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565" w:type="dxa"/>
        <w:tblCellMar>
          <w:left w:w="0" w:type="dxa"/>
          <w:right w:w="0" w:type="dxa"/>
        </w:tblCellMar>
        <w:tblLook w:val="04A0"/>
      </w:tblPr>
      <w:tblGrid>
        <w:gridCol w:w="2552"/>
        <w:gridCol w:w="8222"/>
      </w:tblGrid>
      <w:tr w:rsidR="00ED3EB5" w:rsidRPr="005C4148" w:rsidTr="006D43F3">
        <w:trPr>
          <w:trHeight w:val="675"/>
        </w:trPr>
        <w:tc>
          <w:tcPr>
            <w:tcW w:w="255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ED3EB5" w:rsidRPr="005C4148" w:rsidRDefault="00ED3EB5" w:rsidP="006D43F3">
            <w:r w:rsidRPr="005C4148">
              <w:rPr>
                <w:b/>
                <w:bCs/>
                <w:color w:val="FFFFFF"/>
                <w:kern w:val="24"/>
              </w:rPr>
              <w:t xml:space="preserve">Theme </w:t>
            </w:r>
          </w:p>
        </w:tc>
        <w:tc>
          <w:tcPr>
            <w:tcW w:w="822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ED3EB5" w:rsidRPr="005C4148" w:rsidRDefault="00ED3EB5" w:rsidP="006D43F3">
            <w:r>
              <w:rPr>
                <w:b/>
                <w:bCs/>
              </w:rPr>
              <w:t>Economic</w:t>
            </w:r>
          </w:p>
        </w:tc>
      </w:tr>
      <w:tr w:rsidR="00ED3EB5" w:rsidRPr="005C4148" w:rsidTr="006D43F3">
        <w:trPr>
          <w:trHeight w:val="675"/>
        </w:trPr>
        <w:tc>
          <w:tcPr>
            <w:tcW w:w="255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D3EB5" w:rsidRPr="005C4148" w:rsidRDefault="00ED3EB5" w:rsidP="006D43F3">
            <w:r w:rsidRPr="005C4148">
              <w:rPr>
                <w:color w:val="000000"/>
                <w:kern w:val="24"/>
              </w:rPr>
              <w:t xml:space="preserve">Project </w:t>
            </w:r>
          </w:p>
        </w:tc>
        <w:tc>
          <w:tcPr>
            <w:tcW w:w="822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D3EB5" w:rsidRPr="005C4148" w:rsidRDefault="00ED3EB5" w:rsidP="006D43F3">
            <w:r>
              <w:t>Bloody Sunday Trust – Museum of Free Derry</w:t>
            </w:r>
          </w:p>
        </w:tc>
      </w:tr>
      <w:tr w:rsidR="00ED3EB5" w:rsidRPr="005C4148" w:rsidTr="006D43F3">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D3EB5" w:rsidRPr="005C4148" w:rsidRDefault="00ED3EB5" w:rsidP="006D43F3">
            <w:r w:rsidRPr="005C4148">
              <w:rPr>
                <w:color w:val="000000"/>
                <w:kern w:val="24"/>
              </w:rPr>
              <w:t xml:space="preserve">Aim </w:t>
            </w:r>
          </w:p>
        </w:tc>
        <w:tc>
          <w:tcPr>
            <w:tcW w:w="82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D3EB5" w:rsidRPr="005C4148" w:rsidRDefault="00ED3EB5" w:rsidP="006D43F3">
            <w:r w:rsidRPr="00BC49AF">
              <w:rPr>
                <w:bCs/>
              </w:rPr>
              <w:t xml:space="preserve">The </w:t>
            </w:r>
            <w:r w:rsidRPr="00BC49AF">
              <w:rPr>
                <w:color w:val="000000"/>
              </w:rPr>
              <w:t>aim of the project is</w:t>
            </w:r>
            <w:r>
              <w:rPr>
                <w:color w:val="000000"/>
              </w:rPr>
              <w:t xml:space="preserve">, through a non-profit social economy initiative, to provide a focal point for visitors to the Triax area from what was a previously derelict building into a flagship building with education and meeting facilities that will be of use to the entire community.  It is a central part of the tourism product in the area and it also helps stimulate and sustain employment in related projects and local small businesses.  The museum encourages reconciliation through fostering greater understanding, acknowledgment and acceptance of the different perceptions and experiences of different communities by tackling the ongoing social problems that pertain to the area such as sectarianism and trouble at interfaces by educating people about the root causes and highlighting the consequences.  </w:t>
            </w:r>
          </w:p>
        </w:tc>
      </w:tr>
      <w:tr w:rsidR="00ED3EB5" w:rsidRPr="005C4148" w:rsidTr="006D43F3">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D3EB5" w:rsidRPr="005C4148" w:rsidRDefault="00ED3EB5" w:rsidP="006D43F3">
            <w:r w:rsidRPr="005C4148">
              <w:rPr>
                <w:color w:val="000000"/>
                <w:kern w:val="24"/>
              </w:rPr>
              <w:t xml:space="preserve">Activities </w:t>
            </w:r>
          </w:p>
        </w:tc>
        <w:tc>
          <w:tcPr>
            <w:tcW w:w="82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D3EB5" w:rsidRDefault="00ED3EB5" w:rsidP="006D43F3">
            <w:r>
              <w:t>Include:</w:t>
            </w:r>
          </w:p>
          <w:p w:rsidR="00ED3EB5" w:rsidRDefault="00ED3EB5" w:rsidP="006D43F3">
            <w:r>
              <w:t>Provision of a Cultural Facility</w:t>
            </w:r>
          </w:p>
          <w:p w:rsidR="00ED3EB5" w:rsidRDefault="00ED3EB5" w:rsidP="006D43F3">
            <w:r>
              <w:t>Promotion of Cultural Tourism</w:t>
            </w:r>
          </w:p>
          <w:p w:rsidR="00ED3EB5" w:rsidRDefault="00ED3EB5" w:rsidP="006D43F3">
            <w:r>
              <w:t>Promotion of Reconciliation</w:t>
            </w:r>
          </w:p>
          <w:p w:rsidR="00ED3EB5" w:rsidRDefault="00ED3EB5" w:rsidP="006D43F3">
            <w:r>
              <w:t>Delivery of Educational Programmes in Irish History and Culture</w:t>
            </w:r>
          </w:p>
          <w:p w:rsidR="00ED3EB5" w:rsidRDefault="00ED3EB5" w:rsidP="006D43F3">
            <w:r>
              <w:t>Promotion of Local Business in Triax NRA</w:t>
            </w:r>
          </w:p>
          <w:p w:rsidR="00ED3EB5" w:rsidRPr="005C4148" w:rsidRDefault="00ED3EB5" w:rsidP="006D43F3">
            <w:r>
              <w:t>Volunteering Opportunities</w:t>
            </w:r>
          </w:p>
        </w:tc>
      </w:tr>
      <w:tr w:rsidR="00ED3EB5" w:rsidRPr="005C4148" w:rsidTr="006D43F3">
        <w:trPr>
          <w:trHeight w:val="810"/>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D3EB5" w:rsidRPr="005C4148" w:rsidRDefault="00ED3EB5" w:rsidP="006D43F3">
            <w:r w:rsidRPr="005C4148">
              <w:rPr>
                <w:color w:val="000000"/>
                <w:kern w:val="24"/>
              </w:rPr>
              <w:t xml:space="preserve">Link to NR Action Plan </w:t>
            </w:r>
          </w:p>
        </w:tc>
        <w:tc>
          <w:tcPr>
            <w:tcW w:w="82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D3EB5" w:rsidRDefault="00ED3EB5" w:rsidP="006D43F3">
            <w:pPr>
              <w:rPr>
                <w:bCs/>
              </w:rPr>
            </w:pPr>
            <w:r w:rsidRPr="00A163F9">
              <w:rPr>
                <w:b/>
                <w:bCs/>
              </w:rPr>
              <w:t>Cityside NR Action Plan:</w:t>
            </w:r>
            <w:r w:rsidRPr="00A163F9">
              <w:rPr>
                <w:b/>
                <w:bCs/>
              </w:rPr>
              <w:br/>
              <w:t xml:space="preserve">- </w:t>
            </w:r>
            <w:r w:rsidRPr="007A7DFA">
              <w:rPr>
                <w:bCs/>
              </w:rPr>
              <w:t>Economic</w:t>
            </w:r>
            <w:r>
              <w:rPr>
                <w:bCs/>
              </w:rPr>
              <w:t xml:space="preserve"> Renewal </w:t>
            </w:r>
            <w:r w:rsidRPr="007A7DFA">
              <w:rPr>
                <w:bCs/>
              </w:rPr>
              <w:t>&amp; Social Renewal</w:t>
            </w:r>
          </w:p>
          <w:p w:rsidR="00ED3EB5" w:rsidRPr="005C4148" w:rsidRDefault="00ED3EB5" w:rsidP="006D43F3">
            <w:r>
              <w:t xml:space="preserve">- </w:t>
            </w:r>
            <w:r w:rsidRPr="007A7DFA">
              <w:t>Economic Renewal</w:t>
            </w:r>
          </w:p>
        </w:tc>
      </w:tr>
      <w:tr w:rsidR="00ED3EB5" w:rsidRPr="0089065E" w:rsidTr="006D43F3">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D3EB5" w:rsidRPr="005C4148" w:rsidRDefault="00ED3EB5" w:rsidP="006D43F3">
            <w:r w:rsidRPr="005C4148">
              <w:rPr>
                <w:color w:val="000000"/>
                <w:kern w:val="24"/>
              </w:rPr>
              <w:t xml:space="preserve">Output </w:t>
            </w:r>
          </w:p>
        </w:tc>
        <w:tc>
          <w:tcPr>
            <w:tcW w:w="82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D3EB5" w:rsidRPr="0089065E" w:rsidRDefault="00ED3EB5" w:rsidP="006D43F3">
            <w:r>
              <w:t>To establish a vibrant Cultural Facility through the Museum of Free Derry, focused on cultural tourism, delivery of educational programmes in Irish History and Culture and the promotion of reconciliation within the Triax NRA of Derry.</w:t>
            </w:r>
          </w:p>
        </w:tc>
      </w:tr>
      <w:tr w:rsidR="00ED3EB5" w:rsidRPr="00A61BC8" w:rsidTr="006D43F3">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D3EB5" w:rsidRPr="005C4148" w:rsidRDefault="00ED3EB5" w:rsidP="006D43F3">
            <w:r w:rsidRPr="005C4148">
              <w:rPr>
                <w:color w:val="000000"/>
                <w:kern w:val="24"/>
              </w:rPr>
              <w:t xml:space="preserve">Outcome </w:t>
            </w:r>
          </w:p>
        </w:tc>
        <w:tc>
          <w:tcPr>
            <w:tcW w:w="82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D3EB5" w:rsidRPr="00A61BC8" w:rsidRDefault="00ED3EB5" w:rsidP="006D43F3">
            <w:bookmarkStart w:id="0" w:name="OLE_LINK14"/>
            <w:bookmarkStart w:id="1" w:name="OLE_LINK15"/>
            <w:r w:rsidRPr="007A7DFA">
              <w:t>A vibrant Cultural Facility is developing within the Triax NRA – the Museum of Free Derry is open to the public and there is an increase in the number of tourists and students accessing the facility and the educational history and cultural tours and programmes, access to artefacts and a photographic archive, reconciliation programmes</w:t>
            </w:r>
            <w:r>
              <w:t>, volunteering opportunities</w:t>
            </w:r>
            <w:r w:rsidRPr="007A7DFA">
              <w:t xml:space="preserve"> etc.  The organisation has been instrumental in taking forward the Tourism Sub Group in the area in partnership with the Strategy Manager and in promoting the tourism potential within this area of need.</w:t>
            </w:r>
            <w:r>
              <w:t xml:space="preserve">   The Museum is also just about to embark on a £2m redevelopment which will greatly enhance its capacity and create a new flagship building for the NRA and the City. </w:t>
            </w:r>
            <w:bookmarkEnd w:id="0"/>
            <w:bookmarkEnd w:id="1"/>
          </w:p>
        </w:tc>
      </w:tr>
      <w:tr w:rsidR="00ED3EB5" w:rsidRPr="005B42FE" w:rsidTr="006D43F3">
        <w:trPr>
          <w:trHeight w:val="333"/>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D3EB5" w:rsidRPr="005C4148" w:rsidRDefault="00ED3EB5" w:rsidP="006D43F3">
            <w:r w:rsidRPr="005C4148">
              <w:rPr>
                <w:color w:val="000000"/>
                <w:kern w:val="24"/>
              </w:rPr>
              <w:t xml:space="preserve">Link to NR Strategy </w:t>
            </w:r>
          </w:p>
        </w:tc>
        <w:tc>
          <w:tcPr>
            <w:tcW w:w="82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D3EB5" w:rsidRPr="007A7DFA" w:rsidRDefault="00ED3EB5" w:rsidP="006D43F3">
            <w:pPr>
              <w:rPr>
                <w:b/>
              </w:rPr>
            </w:pPr>
            <w:r w:rsidRPr="007A7DFA">
              <w:rPr>
                <w:b/>
              </w:rPr>
              <w:t>Community Renewal:</w:t>
            </w:r>
          </w:p>
          <w:p w:rsidR="00ED3EB5" w:rsidRPr="007A7DFA" w:rsidRDefault="00ED3EB5" w:rsidP="006D43F3">
            <w:r w:rsidRPr="007A7DFA">
              <w:t>Increase in community capacity/capital/cohesion;</w:t>
            </w:r>
          </w:p>
          <w:p w:rsidR="00ED3EB5" w:rsidRDefault="00ED3EB5" w:rsidP="006D43F3">
            <w:r w:rsidRPr="007A7DFA">
              <w:t>Improvement in community relations;</w:t>
            </w:r>
          </w:p>
          <w:p w:rsidR="00ED3EB5" w:rsidRPr="007A7DFA" w:rsidRDefault="00ED3EB5" w:rsidP="006D43F3">
            <w:r w:rsidRPr="00712D73">
              <w:t>Increase in the percentage of residents involved in volunteering activities</w:t>
            </w:r>
            <w:r>
              <w:t>.</w:t>
            </w:r>
          </w:p>
          <w:p w:rsidR="00ED3EB5" w:rsidRPr="007A7DFA" w:rsidRDefault="00ED3EB5" w:rsidP="006D43F3">
            <w:pPr>
              <w:rPr>
                <w:b/>
              </w:rPr>
            </w:pPr>
            <w:r w:rsidRPr="007A7DFA">
              <w:rPr>
                <w:b/>
              </w:rPr>
              <w:t>Physical Renewal:</w:t>
            </w:r>
          </w:p>
          <w:p w:rsidR="00ED3EB5" w:rsidRPr="007A7DFA" w:rsidRDefault="00ED3EB5" w:rsidP="006D43F3">
            <w:r w:rsidRPr="007A7DFA">
              <w:t>Increased satisfaction levels with local environment;</w:t>
            </w:r>
          </w:p>
          <w:p w:rsidR="00ED3EB5" w:rsidRPr="00712D73" w:rsidRDefault="00ED3EB5" w:rsidP="006D43F3">
            <w:r w:rsidRPr="007A7DFA">
              <w:t>Increase in number/quality of community facilities.</w:t>
            </w:r>
          </w:p>
        </w:tc>
      </w:tr>
      <w:tr w:rsidR="00ED3EB5" w:rsidRPr="005C4148" w:rsidTr="006D43F3">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D3EB5" w:rsidRPr="005C4148" w:rsidRDefault="00ED3EB5" w:rsidP="006D43F3">
            <w:r w:rsidRPr="005C4148">
              <w:rPr>
                <w:color w:val="000000"/>
                <w:kern w:val="24"/>
              </w:rPr>
              <w:lastRenderedPageBreak/>
              <w:t xml:space="preserve">Link to One Plan </w:t>
            </w:r>
          </w:p>
        </w:tc>
        <w:tc>
          <w:tcPr>
            <w:tcW w:w="82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D3EB5" w:rsidRPr="00712D73" w:rsidRDefault="00ED3EB5" w:rsidP="006D43F3">
            <w:pPr>
              <w:ind w:left="-96"/>
              <w:rPr>
                <w:b/>
              </w:rPr>
            </w:pPr>
            <w:r w:rsidRPr="00712D73">
              <w:rPr>
                <w:b/>
              </w:rPr>
              <w:t xml:space="preserve">Transformational Themes: </w:t>
            </w:r>
          </w:p>
          <w:p w:rsidR="00ED3EB5" w:rsidRPr="00712D73" w:rsidRDefault="00ED3EB5" w:rsidP="006D43F3">
            <w:pPr>
              <w:ind w:left="-96"/>
              <w:rPr>
                <w:b/>
              </w:rPr>
            </w:pPr>
            <w:r w:rsidRPr="00712D73">
              <w:rPr>
                <w:noProof/>
                <w:lang w:val="en-US"/>
              </w:rPr>
              <w:t>Building Better Communities</w:t>
            </w:r>
          </w:p>
          <w:p w:rsidR="00ED3EB5" w:rsidRPr="005C4148" w:rsidRDefault="00ED3EB5" w:rsidP="006D43F3">
            <w:pPr>
              <w:ind w:left="-96"/>
            </w:pPr>
            <w:r w:rsidRPr="00712D73">
              <w:rPr>
                <w:noProof/>
                <w:lang w:val="en-US"/>
              </w:rPr>
              <w:t>Employment &amp; Economy</w:t>
            </w:r>
          </w:p>
        </w:tc>
      </w:tr>
      <w:tr w:rsidR="00ED3EB5" w:rsidRPr="005C4148" w:rsidTr="006D43F3">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D3EB5" w:rsidRPr="005C4148" w:rsidRDefault="00ED3EB5" w:rsidP="006D43F3">
            <w:r w:rsidRPr="005C4148">
              <w:rPr>
                <w:color w:val="000000"/>
                <w:kern w:val="24"/>
              </w:rPr>
              <w:t xml:space="preserve">Photos </w:t>
            </w:r>
          </w:p>
        </w:tc>
        <w:tc>
          <w:tcPr>
            <w:tcW w:w="82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D3EB5" w:rsidRPr="005C4148" w:rsidRDefault="00ED3EB5" w:rsidP="006D43F3">
            <w:r>
              <w:t xml:space="preserve">Students Visiting Museum:                       Proposed New Build: </w:t>
            </w:r>
            <w:r w:rsidR="005D20B4">
              <w:rPr>
                <w:noProof/>
              </w:rPr>
              <w:drawing>
                <wp:inline distT="0" distB="0" distL="0" distR="0">
                  <wp:extent cx="2339340" cy="1626870"/>
                  <wp:effectExtent l="19050" t="0" r="3810" b="0"/>
                  <wp:docPr id="1" name="Picture 1"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2"/>
                          <pic:cNvPicPr>
                            <a:picLocks noChangeAspect="1" noChangeArrowheads="1"/>
                          </pic:cNvPicPr>
                        </pic:nvPicPr>
                        <pic:blipFill>
                          <a:blip r:embed="rId8" cstate="print"/>
                          <a:srcRect/>
                          <a:stretch>
                            <a:fillRect/>
                          </a:stretch>
                        </pic:blipFill>
                        <pic:spPr bwMode="auto">
                          <a:xfrm>
                            <a:off x="0" y="0"/>
                            <a:ext cx="2339340" cy="1626870"/>
                          </a:xfrm>
                          <a:prstGeom prst="rect">
                            <a:avLst/>
                          </a:prstGeom>
                          <a:noFill/>
                          <a:ln w="9525">
                            <a:noFill/>
                            <a:miter lim="800000"/>
                            <a:headEnd/>
                            <a:tailEnd/>
                          </a:ln>
                        </pic:spPr>
                      </pic:pic>
                    </a:graphicData>
                  </a:graphic>
                </wp:inline>
              </w:drawing>
            </w:r>
            <w:r>
              <w:t xml:space="preserve">     </w:t>
            </w:r>
            <w:r w:rsidR="005D20B4">
              <w:rPr>
                <w:noProof/>
              </w:rPr>
              <w:drawing>
                <wp:inline distT="0" distB="0" distL="0" distR="0">
                  <wp:extent cx="2351405" cy="1626870"/>
                  <wp:effectExtent l="19050" t="0" r="0" b="0"/>
                  <wp:docPr id="2" name="Picture 2" descr="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3"/>
                          <pic:cNvPicPr>
                            <a:picLocks noChangeAspect="1" noChangeArrowheads="1"/>
                          </pic:cNvPicPr>
                        </pic:nvPicPr>
                        <pic:blipFill>
                          <a:blip r:embed="rId9" cstate="print"/>
                          <a:srcRect/>
                          <a:stretch>
                            <a:fillRect/>
                          </a:stretch>
                        </pic:blipFill>
                        <pic:spPr bwMode="auto">
                          <a:xfrm>
                            <a:off x="0" y="0"/>
                            <a:ext cx="2351405" cy="1626870"/>
                          </a:xfrm>
                          <a:prstGeom prst="rect">
                            <a:avLst/>
                          </a:prstGeom>
                          <a:noFill/>
                          <a:ln w="9525">
                            <a:noFill/>
                            <a:miter lim="800000"/>
                            <a:headEnd/>
                            <a:tailEnd/>
                          </a:ln>
                        </pic:spPr>
                      </pic:pic>
                    </a:graphicData>
                  </a:graphic>
                </wp:inline>
              </w:drawing>
            </w:r>
          </w:p>
        </w:tc>
      </w:tr>
      <w:tr w:rsidR="00ED3EB5" w:rsidRPr="005C4148" w:rsidTr="006D43F3">
        <w:trPr>
          <w:trHeight w:val="8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D3EB5" w:rsidRPr="005C4148" w:rsidRDefault="00ED3EB5" w:rsidP="006D43F3">
            <w:r w:rsidRPr="005C4148">
              <w:rPr>
                <w:color w:val="000000"/>
                <w:kern w:val="24"/>
              </w:rPr>
              <w:t xml:space="preserve">SM/NPB Comments </w:t>
            </w:r>
          </w:p>
        </w:tc>
        <w:tc>
          <w:tcPr>
            <w:tcW w:w="82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D3EB5" w:rsidRPr="00C75656" w:rsidRDefault="00ED3EB5" w:rsidP="006D43F3">
            <w:r w:rsidRPr="00C75656">
              <w:t>The Museum of Free Derry is central to development of the Community Tourism Product and Strategy in the Triax Area.  The development of the new build will enhance the tourist product but it will also regenerate an area of the Bogside that has long been described as an anti-social behaviour hotspot.  The Museum attracts thousands of tourists and visitors to area every year which provides economic spin offs to the area and city.</w:t>
            </w:r>
          </w:p>
          <w:p w:rsidR="00ED3EB5" w:rsidRPr="00C75656" w:rsidRDefault="00ED3EB5" w:rsidP="006D43F3"/>
          <w:p w:rsidR="00C75656" w:rsidRPr="00C75656" w:rsidRDefault="00ED3EB5" w:rsidP="006D43F3">
            <w:r w:rsidRPr="00C75656">
              <w:t>The Museum of Free Derry play a central role in the Culture and Tourism Sub-group as Adrian Kerr, Manager, currently chairs the group which has key responsibility for implementing Towards a Community Tourism Strategy for Triax and a number of actions</w:t>
            </w:r>
            <w:r w:rsidR="00C75656" w:rsidRPr="00C75656">
              <w:t xml:space="preserve"> and priorities </w:t>
            </w:r>
            <w:r w:rsidRPr="00C75656">
              <w:t>listed within the Triax Neighbourhood Action Plan in particular</w:t>
            </w:r>
            <w:r w:rsidR="00C75656" w:rsidRPr="00C75656">
              <w:t>:</w:t>
            </w:r>
          </w:p>
          <w:p w:rsidR="00C75656" w:rsidRPr="00C75656" w:rsidRDefault="00C75656" w:rsidP="006D43F3"/>
          <w:p w:rsidR="00ED3EB5" w:rsidRPr="001A3390" w:rsidRDefault="00C75656" w:rsidP="006D43F3">
            <w:pPr>
              <w:numPr>
                <w:ilvl w:val="0"/>
                <w:numId w:val="30"/>
              </w:numPr>
            </w:pPr>
            <w:r w:rsidRPr="00C75656">
              <w:t>L</w:t>
            </w:r>
            <w:r w:rsidR="00ED3EB5" w:rsidRPr="00C75656">
              <w:t>ack of a co-ordinated strategy to promote heritage/cultural community tourist initiatives in the Triax area.</w:t>
            </w:r>
          </w:p>
        </w:tc>
      </w:tr>
      <w:tr w:rsidR="00ED3EB5" w:rsidRPr="005C4148" w:rsidTr="006D43F3">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D3EB5" w:rsidRPr="005C4148" w:rsidRDefault="00ED3EB5" w:rsidP="006D43F3">
            <w:r w:rsidRPr="005C4148">
              <w:rPr>
                <w:color w:val="000000"/>
                <w:kern w:val="24"/>
              </w:rPr>
              <w:t xml:space="preserve">Contact Details </w:t>
            </w:r>
          </w:p>
        </w:tc>
        <w:tc>
          <w:tcPr>
            <w:tcW w:w="82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D3EB5" w:rsidRDefault="00ED3EB5" w:rsidP="006D43F3">
            <w:r>
              <w:t>Adrian Kerr – Manager</w:t>
            </w:r>
          </w:p>
          <w:p w:rsidR="00ED3EB5" w:rsidRDefault="00ED3EB5" w:rsidP="006D43F3">
            <w:r>
              <w:t>Tel:  02871 360880</w:t>
            </w:r>
          </w:p>
          <w:p w:rsidR="00ED3EB5" w:rsidRPr="005C4148" w:rsidRDefault="00ED3EB5" w:rsidP="006D43F3">
            <w:r>
              <w:t>Email:  Adrian@bloodysundaytrust.org</w:t>
            </w:r>
          </w:p>
        </w:tc>
      </w:tr>
    </w:tbl>
    <w:p w:rsidR="00ED3EB5" w:rsidRDefault="00ED3EB5" w:rsidP="00ED3EB5">
      <w:pPr>
        <w:rPr>
          <w:b/>
          <w:sz w:val="32"/>
          <w:szCs w:val="32"/>
        </w:rPr>
      </w:pPr>
    </w:p>
    <w:p w:rsidR="00ED3EB5" w:rsidRDefault="00ED3EB5" w:rsidP="00ED3EB5">
      <w:pPr>
        <w:rPr>
          <w:b/>
          <w:sz w:val="32"/>
          <w:szCs w:val="32"/>
        </w:rPr>
      </w:pPr>
    </w:p>
    <w:p w:rsidR="00ED3EB5" w:rsidRDefault="00ED3EB5" w:rsidP="00ED3EB5">
      <w:pPr>
        <w:rPr>
          <w:b/>
          <w:sz w:val="32"/>
          <w:szCs w:val="32"/>
        </w:rPr>
      </w:pPr>
    </w:p>
    <w:p w:rsidR="00ED3EB5" w:rsidRDefault="00ED3EB5" w:rsidP="00ED3EB5">
      <w:pPr>
        <w:rPr>
          <w:b/>
          <w:sz w:val="28"/>
          <w:szCs w:val="28"/>
        </w:rPr>
      </w:pPr>
    </w:p>
    <w:p w:rsidR="00ED3EB5" w:rsidRDefault="00ED3EB5" w:rsidP="00ED3EB5">
      <w:pPr>
        <w:rPr>
          <w:b/>
          <w:sz w:val="28"/>
          <w:szCs w:val="28"/>
        </w:rPr>
      </w:pPr>
    </w:p>
    <w:p w:rsidR="00ED3EB5" w:rsidRDefault="00ED3EB5" w:rsidP="00ED3EB5">
      <w:pPr>
        <w:rPr>
          <w:b/>
          <w:sz w:val="28"/>
          <w:szCs w:val="28"/>
        </w:rPr>
      </w:pPr>
    </w:p>
    <w:p w:rsidR="00ED3EB5" w:rsidRDefault="00ED3EB5" w:rsidP="00ED3EB5">
      <w:pPr>
        <w:rPr>
          <w:b/>
          <w:sz w:val="28"/>
          <w:szCs w:val="28"/>
        </w:rPr>
      </w:pPr>
    </w:p>
    <w:p w:rsidR="00ED3EB5" w:rsidRPr="00C939BC" w:rsidRDefault="00ED3EB5" w:rsidP="00ED3EB5">
      <w:pPr>
        <w:rPr>
          <w:b/>
          <w:sz w:val="28"/>
          <w:szCs w:val="28"/>
        </w:rPr>
      </w:pPr>
    </w:p>
    <w:p w:rsidR="00ED3EB5" w:rsidRPr="00C939BC" w:rsidRDefault="00ED3EB5" w:rsidP="00ED3EB5">
      <w:pPr>
        <w:rPr>
          <w:b/>
          <w:sz w:val="28"/>
          <w:szCs w:val="28"/>
        </w:rPr>
      </w:pPr>
    </w:p>
    <w:p w:rsidR="00ED3EB5" w:rsidRPr="00C939BC" w:rsidRDefault="00ED3EB5" w:rsidP="00ED3EB5">
      <w:pPr>
        <w:rPr>
          <w:b/>
          <w:sz w:val="28"/>
          <w:szCs w:val="28"/>
        </w:rPr>
      </w:pPr>
    </w:p>
    <w:p w:rsidR="00ED3EB5" w:rsidRDefault="00ED3EB5" w:rsidP="00ED3EB5">
      <w:pPr>
        <w:rPr>
          <w:b/>
          <w:sz w:val="28"/>
          <w:szCs w:val="28"/>
        </w:rPr>
      </w:pPr>
    </w:p>
    <w:p w:rsidR="00C75656" w:rsidRDefault="00C75656" w:rsidP="00ED3EB5">
      <w:pPr>
        <w:rPr>
          <w:b/>
          <w:sz w:val="28"/>
          <w:szCs w:val="28"/>
        </w:rPr>
      </w:pPr>
    </w:p>
    <w:p w:rsidR="00C75656" w:rsidRPr="00C939BC" w:rsidRDefault="00C75656" w:rsidP="00ED3EB5">
      <w:pPr>
        <w:rPr>
          <w:b/>
          <w:sz w:val="28"/>
          <w:szCs w:val="28"/>
        </w:rPr>
      </w:pPr>
    </w:p>
    <w:p w:rsidR="00ED3EB5" w:rsidRPr="00C939BC" w:rsidRDefault="00ED3EB5" w:rsidP="00ED3EB5">
      <w:pPr>
        <w:rPr>
          <w:b/>
          <w:sz w:val="28"/>
          <w:szCs w:val="28"/>
        </w:rPr>
      </w:pPr>
    </w:p>
    <w:tbl>
      <w:tblPr>
        <w:tblW w:w="10490" w:type="dxa"/>
        <w:tblInd w:w="-565" w:type="dxa"/>
        <w:tblCellMar>
          <w:left w:w="0" w:type="dxa"/>
          <w:right w:w="0" w:type="dxa"/>
        </w:tblCellMar>
        <w:tblLook w:val="04A0"/>
      </w:tblPr>
      <w:tblGrid>
        <w:gridCol w:w="2552"/>
        <w:gridCol w:w="7938"/>
      </w:tblGrid>
      <w:tr w:rsidR="00ED3EB5" w:rsidRPr="001E30B8" w:rsidTr="00C75656">
        <w:trPr>
          <w:trHeight w:val="675"/>
        </w:trPr>
        <w:tc>
          <w:tcPr>
            <w:tcW w:w="255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ED3EB5" w:rsidRPr="001E30B8" w:rsidRDefault="00ED3EB5" w:rsidP="006D43F3">
            <w:r w:rsidRPr="001E30B8">
              <w:rPr>
                <w:b/>
                <w:bCs/>
                <w:color w:val="FFFFFF"/>
                <w:kern w:val="24"/>
              </w:rPr>
              <w:lastRenderedPageBreak/>
              <w:t xml:space="preserve">Theme </w:t>
            </w:r>
          </w:p>
        </w:tc>
        <w:tc>
          <w:tcPr>
            <w:tcW w:w="793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ED3EB5" w:rsidRPr="001E30B8" w:rsidRDefault="00ED3EB5" w:rsidP="006D43F3">
            <w:r w:rsidRPr="001E30B8">
              <w:rPr>
                <w:b/>
                <w:bCs/>
              </w:rPr>
              <w:t>Economic</w:t>
            </w:r>
            <w:r>
              <w:rPr>
                <w:b/>
                <w:bCs/>
              </w:rPr>
              <w:t xml:space="preserve"> - </w:t>
            </w:r>
            <w:r w:rsidRPr="001E30B8">
              <w:rPr>
                <w:b/>
                <w:bCs/>
              </w:rPr>
              <w:t xml:space="preserve">City-Wide Project </w:t>
            </w:r>
          </w:p>
        </w:tc>
      </w:tr>
      <w:tr w:rsidR="00ED3EB5" w:rsidRPr="001E30B8" w:rsidTr="00C75656">
        <w:trPr>
          <w:trHeight w:val="675"/>
        </w:trPr>
        <w:tc>
          <w:tcPr>
            <w:tcW w:w="255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D3EB5" w:rsidRPr="001E30B8" w:rsidRDefault="00ED3EB5" w:rsidP="006D43F3">
            <w:r w:rsidRPr="001E30B8">
              <w:rPr>
                <w:color w:val="000000"/>
                <w:kern w:val="24"/>
              </w:rPr>
              <w:t xml:space="preserve">Project </w:t>
            </w:r>
          </w:p>
        </w:tc>
        <w:tc>
          <w:tcPr>
            <w:tcW w:w="793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D3EB5" w:rsidRPr="001E30B8" w:rsidRDefault="00ED3EB5" w:rsidP="006D43F3">
            <w:r w:rsidRPr="001E30B8">
              <w:rPr>
                <w:color w:val="000000"/>
                <w:kern w:val="24"/>
              </w:rPr>
              <w:t xml:space="preserve">Derry City Council – Active Citizenship Through Sport  </w:t>
            </w:r>
          </w:p>
        </w:tc>
      </w:tr>
      <w:tr w:rsidR="00ED3EB5" w:rsidRPr="001E30B8" w:rsidTr="00C75656">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D3EB5" w:rsidRPr="001E30B8" w:rsidRDefault="00ED3EB5" w:rsidP="006D43F3">
            <w:r w:rsidRPr="001E30B8">
              <w:rPr>
                <w:color w:val="000000"/>
                <w:kern w:val="24"/>
              </w:rPr>
              <w:t xml:space="preserve">Aim </w:t>
            </w:r>
          </w:p>
        </w:tc>
        <w:tc>
          <w:tcPr>
            <w:tcW w:w="793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D3EB5" w:rsidRPr="001E30B8" w:rsidRDefault="00ED3EB5" w:rsidP="006D43F3">
            <w:r w:rsidRPr="001E30B8">
              <w:t>This project delivers a skills building programme that will enable people from groups with few qualifications, young people, the long-term unemployed, disabled people, women and local coaches and community volunteers to take part in an integrated range of accredited training opportunities alongside non accredited training opportunities in sport and physical activity.  These individuals will then be supported within their local communities to establish and/or to support new or existing sport and physical activities that enable local people to participate in a range of physical activity programmes delivered by the newly accredited coaches/ volunteers.  </w:t>
            </w:r>
          </w:p>
        </w:tc>
      </w:tr>
      <w:tr w:rsidR="00ED3EB5" w:rsidRPr="001E30B8" w:rsidTr="00C75656">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D3EB5" w:rsidRPr="001E30B8" w:rsidRDefault="00ED3EB5" w:rsidP="006D43F3">
            <w:r w:rsidRPr="001E30B8">
              <w:rPr>
                <w:color w:val="000000"/>
                <w:kern w:val="24"/>
              </w:rPr>
              <w:t xml:space="preserve">Activities </w:t>
            </w:r>
          </w:p>
        </w:tc>
        <w:tc>
          <w:tcPr>
            <w:tcW w:w="793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D3EB5" w:rsidRDefault="00ED3EB5" w:rsidP="006D43F3">
            <w:r>
              <w:t>Include:</w:t>
            </w:r>
          </w:p>
          <w:p w:rsidR="00ED3EB5" w:rsidRPr="001E30B8" w:rsidRDefault="00ED3EB5" w:rsidP="006D43F3">
            <w:r w:rsidRPr="001E30B8">
              <w:t>Training Programmes for Sporting Qualifications</w:t>
            </w:r>
          </w:p>
          <w:p w:rsidR="00ED3EB5" w:rsidRPr="001E30B8" w:rsidRDefault="00ED3EB5" w:rsidP="006D43F3">
            <w:r>
              <w:t xml:space="preserve">On Ground </w:t>
            </w:r>
            <w:r w:rsidRPr="001E30B8">
              <w:t>Programme delivery with</w:t>
            </w:r>
            <w:r>
              <w:t>in Neighbourhood Renewal Areas</w:t>
            </w:r>
          </w:p>
        </w:tc>
      </w:tr>
      <w:tr w:rsidR="00ED3EB5" w:rsidRPr="001E30B8" w:rsidTr="00C75656">
        <w:trPr>
          <w:trHeight w:val="1106"/>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D3EB5" w:rsidRPr="001E30B8" w:rsidRDefault="00ED3EB5" w:rsidP="006D43F3">
            <w:r w:rsidRPr="001E30B8">
              <w:rPr>
                <w:color w:val="000000"/>
                <w:kern w:val="24"/>
              </w:rPr>
              <w:t xml:space="preserve">Link to NR Action Plan </w:t>
            </w:r>
          </w:p>
        </w:tc>
        <w:tc>
          <w:tcPr>
            <w:tcW w:w="793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D3EB5" w:rsidRPr="001E30B8" w:rsidRDefault="00ED3EB5" w:rsidP="006D43F3">
            <w:r w:rsidRPr="001E30B8">
              <w:rPr>
                <w:b/>
                <w:bCs/>
              </w:rPr>
              <w:t>Cityside NR Action Plan:</w:t>
            </w:r>
            <w:r w:rsidRPr="001E30B8">
              <w:rPr>
                <w:b/>
                <w:bCs/>
              </w:rPr>
              <w:br/>
              <w:t xml:space="preserve">- </w:t>
            </w:r>
            <w:r w:rsidRPr="001E30B8">
              <w:t>Community Renewal &amp; Social Renewal</w:t>
            </w:r>
            <w:r w:rsidRPr="001E30B8">
              <w:br/>
              <w:t xml:space="preserve">- Economic Renewal </w:t>
            </w:r>
          </w:p>
          <w:p w:rsidR="00ED3EB5" w:rsidRPr="001E30B8" w:rsidRDefault="00ED3EB5" w:rsidP="006D43F3">
            <w:r w:rsidRPr="001E30B8">
              <w:rPr>
                <w:b/>
                <w:bCs/>
              </w:rPr>
              <w:t>Waterside NR Action Plan:</w:t>
            </w:r>
            <w:r w:rsidRPr="001E30B8">
              <w:rPr>
                <w:b/>
                <w:bCs/>
              </w:rPr>
              <w:br/>
              <w:t xml:space="preserve">- </w:t>
            </w:r>
            <w:r w:rsidRPr="001E30B8">
              <w:t>Community Renewal</w:t>
            </w:r>
            <w:r w:rsidRPr="001E30B8">
              <w:br/>
              <w:t>- Social Renewal</w:t>
            </w:r>
            <w:r w:rsidRPr="001E30B8">
              <w:br/>
              <w:t>- Economic Renewal</w:t>
            </w:r>
          </w:p>
          <w:p w:rsidR="00ED3EB5" w:rsidRPr="001E30B8" w:rsidRDefault="00ED3EB5" w:rsidP="006D43F3">
            <w:r w:rsidRPr="001E30B8">
              <w:rPr>
                <w:b/>
                <w:bCs/>
              </w:rPr>
              <w:t>Outer West NR Action Plan:</w:t>
            </w:r>
            <w:r w:rsidRPr="001E30B8">
              <w:rPr>
                <w:b/>
                <w:bCs/>
              </w:rPr>
              <w:br/>
              <w:t xml:space="preserve">- </w:t>
            </w:r>
            <w:r w:rsidRPr="001E30B8">
              <w:t>Community Renewal</w:t>
            </w:r>
            <w:r w:rsidRPr="001E30B8">
              <w:br/>
              <w:t>- Social Renewal</w:t>
            </w:r>
            <w:r w:rsidRPr="001E30B8">
              <w:br/>
              <w:t>- Economic Renewal</w:t>
            </w:r>
          </w:p>
          <w:p w:rsidR="00ED3EB5" w:rsidRPr="001E30B8" w:rsidRDefault="00ED3EB5" w:rsidP="006D43F3">
            <w:r w:rsidRPr="001E30B8">
              <w:rPr>
                <w:b/>
                <w:bCs/>
              </w:rPr>
              <w:t>Outer North NR Action Plan:</w:t>
            </w:r>
            <w:r w:rsidRPr="001E30B8">
              <w:rPr>
                <w:b/>
                <w:bCs/>
              </w:rPr>
              <w:br/>
              <w:t xml:space="preserve">- </w:t>
            </w:r>
            <w:r w:rsidRPr="001E30B8">
              <w:t>Community Renewal</w:t>
            </w:r>
            <w:r w:rsidRPr="001E30B8">
              <w:br/>
              <w:t>- Social Renewal</w:t>
            </w:r>
            <w:r w:rsidRPr="001E30B8">
              <w:br/>
              <w:t>- Economic Renewal</w:t>
            </w:r>
          </w:p>
        </w:tc>
      </w:tr>
      <w:tr w:rsidR="00ED3EB5" w:rsidRPr="002C6432" w:rsidTr="00C75656">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D3EB5" w:rsidRPr="001E30B8" w:rsidRDefault="00ED3EB5" w:rsidP="006D43F3">
            <w:r w:rsidRPr="001E30B8">
              <w:rPr>
                <w:color w:val="000000"/>
                <w:kern w:val="24"/>
              </w:rPr>
              <w:t xml:space="preserve">Output </w:t>
            </w:r>
          </w:p>
        </w:tc>
        <w:tc>
          <w:tcPr>
            <w:tcW w:w="793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D3EB5" w:rsidRPr="002C6432" w:rsidRDefault="00ED3EB5" w:rsidP="006D43F3">
            <w:r w:rsidRPr="002C6432">
              <w:rPr>
                <w:bCs/>
              </w:rPr>
              <w:t>T</w:t>
            </w:r>
            <w:r>
              <w:rPr>
                <w:bCs/>
              </w:rPr>
              <w:t xml:space="preserve">o deliver a </w:t>
            </w:r>
            <w:r w:rsidRPr="002C6432">
              <w:rPr>
                <w:bCs/>
              </w:rPr>
              <w:t xml:space="preserve">project </w:t>
            </w:r>
            <w:r>
              <w:rPr>
                <w:bCs/>
              </w:rPr>
              <w:t xml:space="preserve">that </w:t>
            </w:r>
            <w:r w:rsidRPr="002C6432">
              <w:rPr>
                <w:bCs/>
              </w:rPr>
              <w:t xml:space="preserve">will create an infrastructure of play and sport that is serviced and delivered by local people in their own communities which will help address issues around health, well-being, social isolation, education and skill levels in line with many of the NAP Priorities highlighted within the Action Plans across all 4 NR areas.   </w:t>
            </w:r>
          </w:p>
        </w:tc>
      </w:tr>
      <w:tr w:rsidR="00ED3EB5" w:rsidRPr="002C6432" w:rsidTr="00C75656">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D3EB5" w:rsidRPr="001E30B8" w:rsidRDefault="00ED3EB5" w:rsidP="006D43F3">
            <w:r w:rsidRPr="001E30B8">
              <w:rPr>
                <w:color w:val="000000"/>
                <w:kern w:val="24"/>
              </w:rPr>
              <w:t xml:space="preserve">Outcome </w:t>
            </w:r>
          </w:p>
        </w:tc>
        <w:tc>
          <w:tcPr>
            <w:tcW w:w="793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D3EB5" w:rsidRPr="002C6432" w:rsidRDefault="00ED3EB5" w:rsidP="006D43F3">
            <w:bookmarkStart w:id="2" w:name="OLE_LINK3"/>
            <w:r>
              <w:rPr>
                <w:bCs/>
              </w:rPr>
              <w:t>Local residents trained as coaches and volunteers each year who are then engaged in delivering</w:t>
            </w:r>
            <w:r w:rsidRPr="002C6432">
              <w:rPr>
                <w:bCs/>
              </w:rPr>
              <w:t xml:space="preserve"> new or existing sport and physical activities </w:t>
            </w:r>
            <w:r>
              <w:rPr>
                <w:bCs/>
              </w:rPr>
              <w:t>within the 4 NRA’s enabling</w:t>
            </w:r>
            <w:r w:rsidRPr="002C6432">
              <w:rPr>
                <w:bCs/>
              </w:rPr>
              <w:t xml:space="preserve"> local </w:t>
            </w:r>
            <w:r>
              <w:rPr>
                <w:bCs/>
              </w:rPr>
              <w:t>participation</w:t>
            </w:r>
            <w:r w:rsidRPr="002C6432">
              <w:rPr>
                <w:bCs/>
              </w:rPr>
              <w:t xml:space="preserve"> in a range of physical activity programmes.  </w:t>
            </w:r>
            <w:bookmarkEnd w:id="2"/>
          </w:p>
        </w:tc>
      </w:tr>
      <w:tr w:rsidR="00ED3EB5" w:rsidRPr="001E30B8" w:rsidTr="00C75656">
        <w:trPr>
          <w:trHeight w:val="333"/>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D3EB5" w:rsidRPr="001E30B8" w:rsidRDefault="00ED3EB5" w:rsidP="006D43F3">
            <w:r w:rsidRPr="001E30B8">
              <w:rPr>
                <w:color w:val="000000"/>
                <w:kern w:val="24"/>
              </w:rPr>
              <w:t xml:space="preserve">Link to NR Strategy </w:t>
            </w:r>
          </w:p>
        </w:tc>
        <w:tc>
          <w:tcPr>
            <w:tcW w:w="793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D3EB5" w:rsidRPr="00924F52" w:rsidRDefault="00ED3EB5" w:rsidP="006D43F3">
            <w:pPr>
              <w:rPr>
                <w:noProof/>
                <w:lang w:val="en-US"/>
              </w:rPr>
            </w:pPr>
            <w:r w:rsidRPr="00924F52">
              <w:rPr>
                <w:b/>
                <w:noProof/>
                <w:lang w:val="en-US"/>
              </w:rPr>
              <w:t xml:space="preserve">Community Renewal: </w:t>
            </w:r>
          </w:p>
          <w:p w:rsidR="00ED3EB5" w:rsidRPr="00924F52" w:rsidRDefault="00ED3EB5" w:rsidP="006D43F3">
            <w:pPr>
              <w:rPr>
                <w:noProof/>
                <w:lang w:val="en-US"/>
              </w:rPr>
            </w:pPr>
            <w:r w:rsidRPr="00924F52">
              <w:rPr>
                <w:noProof/>
                <w:lang w:val="en-US"/>
              </w:rPr>
              <w:t>Increase in community capacity/capital/cohesion</w:t>
            </w:r>
          </w:p>
          <w:p w:rsidR="00ED3EB5" w:rsidRPr="00924F52" w:rsidRDefault="00ED3EB5" w:rsidP="006D43F3">
            <w:pPr>
              <w:rPr>
                <w:noProof/>
                <w:lang w:val="en-US"/>
              </w:rPr>
            </w:pPr>
            <w:r w:rsidRPr="00924F52">
              <w:rPr>
                <w:noProof/>
                <w:lang w:val="en-US"/>
              </w:rPr>
              <w:t>Increase in the percentage of residents involved in volunteering acctivities</w:t>
            </w:r>
          </w:p>
          <w:p w:rsidR="00ED3EB5" w:rsidRPr="00924F52" w:rsidRDefault="00ED3EB5" w:rsidP="006D43F3">
            <w:pPr>
              <w:rPr>
                <w:noProof/>
                <w:lang w:val="en-US"/>
              </w:rPr>
            </w:pPr>
            <w:r w:rsidRPr="00924F52">
              <w:rPr>
                <w:noProof/>
                <w:lang w:val="en-US"/>
              </w:rPr>
              <w:t>Improvement in community relations</w:t>
            </w:r>
          </w:p>
          <w:p w:rsidR="00ED3EB5" w:rsidRPr="00924F52" w:rsidRDefault="00ED3EB5" w:rsidP="006D43F3">
            <w:pPr>
              <w:rPr>
                <w:noProof/>
                <w:lang w:val="en-US"/>
              </w:rPr>
            </w:pPr>
            <w:r w:rsidRPr="00924F52">
              <w:rPr>
                <w:b/>
                <w:noProof/>
                <w:lang w:val="en-US"/>
              </w:rPr>
              <w:t xml:space="preserve">Social Renewal: </w:t>
            </w:r>
          </w:p>
          <w:p w:rsidR="00ED3EB5" w:rsidRPr="00924F52" w:rsidRDefault="00ED3EB5" w:rsidP="006D43F3">
            <w:pPr>
              <w:rPr>
                <w:noProof/>
                <w:lang w:val="en-US"/>
              </w:rPr>
            </w:pPr>
            <w:r w:rsidRPr="00924F52">
              <w:rPr>
                <w:noProof/>
                <w:lang w:val="en-US"/>
              </w:rPr>
              <w:t>Increase in overall life expectancy</w:t>
            </w:r>
          </w:p>
          <w:p w:rsidR="00ED3EB5" w:rsidRPr="00924F52" w:rsidRDefault="00ED3EB5" w:rsidP="006D43F3">
            <w:pPr>
              <w:rPr>
                <w:noProof/>
                <w:lang w:val="en-US"/>
              </w:rPr>
            </w:pPr>
            <w:r w:rsidRPr="00924F52">
              <w:rPr>
                <w:b/>
                <w:noProof/>
                <w:lang w:val="en-US"/>
              </w:rPr>
              <w:t xml:space="preserve">Economic Renewal/Worklessness: </w:t>
            </w:r>
          </w:p>
          <w:p w:rsidR="00ED3EB5" w:rsidRPr="001E30B8" w:rsidRDefault="00ED3EB5" w:rsidP="006D43F3">
            <w:r w:rsidRPr="00924F52">
              <w:rPr>
                <w:noProof/>
                <w:lang w:val="en-US"/>
              </w:rPr>
              <w:lastRenderedPageBreak/>
              <w:t>Reduction in percentage of population economically inactive</w:t>
            </w:r>
          </w:p>
        </w:tc>
      </w:tr>
      <w:tr w:rsidR="00ED3EB5" w:rsidRPr="00924F52" w:rsidTr="00C75656">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D3EB5" w:rsidRPr="001E30B8" w:rsidRDefault="00ED3EB5" w:rsidP="006D43F3">
            <w:r w:rsidRPr="001E30B8">
              <w:rPr>
                <w:color w:val="000000"/>
                <w:kern w:val="24"/>
              </w:rPr>
              <w:lastRenderedPageBreak/>
              <w:t xml:space="preserve">Link to One Plan </w:t>
            </w:r>
          </w:p>
        </w:tc>
        <w:tc>
          <w:tcPr>
            <w:tcW w:w="793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D3EB5" w:rsidRPr="00924F52" w:rsidRDefault="00ED3EB5" w:rsidP="006D43F3">
            <w:pPr>
              <w:ind w:left="-96"/>
              <w:rPr>
                <w:b/>
              </w:rPr>
            </w:pPr>
            <w:r w:rsidRPr="00924F52">
              <w:rPr>
                <w:b/>
              </w:rPr>
              <w:t xml:space="preserve">Transformational Themes: </w:t>
            </w:r>
          </w:p>
          <w:p w:rsidR="00ED3EB5" w:rsidRPr="00924F52" w:rsidRDefault="00ED3EB5" w:rsidP="006D43F3">
            <w:pPr>
              <w:ind w:left="-96"/>
            </w:pPr>
            <w:r w:rsidRPr="00924F52">
              <w:t>Building Better Communities</w:t>
            </w:r>
          </w:p>
          <w:p w:rsidR="00ED3EB5" w:rsidRPr="00924F52" w:rsidRDefault="00ED3EB5" w:rsidP="006D43F3">
            <w:pPr>
              <w:ind w:left="-96"/>
            </w:pPr>
            <w:r w:rsidRPr="00924F52">
              <w:t>Education &amp; Skills</w:t>
            </w:r>
          </w:p>
          <w:p w:rsidR="00ED3EB5" w:rsidRPr="00924F52" w:rsidRDefault="00ED3EB5" w:rsidP="006D43F3">
            <w:pPr>
              <w:ind w:left="-96"/>
            </w:pPr>
            <w:r w:rsidRPr="00924F52">
              <w:t>Employment &amp; Economy</w:t>
            </w:r>
          </w:p>
          <w:p w:rsidR="00ED3EB5" w:rsidRPr="00924F52" w:rsidRDefault="00ED3EB5" w:rsidP="006D43F3">
            <w:pPr>
              <w:ind w:left="-96"/>
              <w:rPr>
                <w:rFonts w:ascii="Arial" w:hAnsi="Arial" w:cs="Arial"/>
                <w:sz w:val="16"/>
                <w:szCs w:val="16"/>
              </w:rPr>
            </w:pPr>
            <w:r w:rsidRPr="00924F52">
              <w:t>Health &amp; Well Being</w:t>
            </w:r>
          </w:p>
        </w:tc>
      </w:tr>
      <w:tr w:rsidR="00ED3EB5" w:rsidRPr="001E30B8" w:rsidTr="00C75656">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D3EB5" w:rsidRPr="001E30B8" w:rsidRDefault="00ED3EB5" w:rsidP="006D43F3">
            <w:r w:rsidRPr="001E30B8">
              <w:rPr>
                <w:color w:val="000000"/>
                <w:kern w:val="24"/>
              </w:rPr>
              <w:t xml:space="preserve">Photos </w:t>
            </w:r>
          </w:p>
        </w:tc>
        <w:tc>
          <w:tcPr>
            <w:tcW w:w="793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D3EB5" w:rsidRDefault="00ED3EB5" w:rsidP="006D43F3">
            <w:r>
              <w:t>Derry City Sum</w:t>
            </w:r>
            <w:r w:rsidR="00C75656">
              <w:t xml:space="preserve">mer Scheme:                   </w:t>
            </w:r>
            <w:r>
              <w:t xml:space="preserve"> MUGA Mid Term:</w:t>
            </w:r>
          </w:p>
          <w:p w:rsidR="00ED3EB5" w:rsidRPr="001E30B8" w:rsidRDefault="005D20B4" w:rsidP="00C75656">
            <w:r>
              <w:rPr>
                <w:noProof/>
              </w:rPr>
              <w:drawing>
                <wp:inline distT="0" distB="0" distL="0" distR="0">
                  <wp:extent cx="2351405" cy="1614805"/>
                  <wp:effectExtent l="19050" t="0" r="0" b="0"/>
                  <wp:docPr id="3" name="Picture 3" descr="0807PG24-DERRY CITY SUMM SCH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807PG24-DERRY CITY SUMM SCHEME"/>
                          <pic:cNvPicPr>
                            <a:picLocks noChangeAspect="1" noChangeArrowheads="1"/>
                          </pic:cNvPicPr>
                        </pic:nvPicPr>
                        <pic:blipFill>
                          <a:blip r:embed="rId10" cstate="print"/>
                          <a:srcRect/>
                          <a:stretch>
                            <a:fillRect/>
                          </a:stretch>
                        </pic:blipFill>
                        <pic:spPr bwMode="auto">
                          <a:xfrm>
                            <a:off x="0" y="0"/>
                            <a:ext cx="2351405" cy="1614805"/>
                          </a:xfrm>
                          <a:prstGeom prst="rect">
                            <a:avLst/>
                          </a:prstGeom>
                          <a:noFill/>
                          <a:ln w="9525">
                            <a:noFill/>
                            <a:miter lim="800000"/>
                            <a:headEnd/>
                            <a:tailEnd/>
                          </a:ln>
                        </pic:spPr>
                      </pic:pic>
                    </a:graphicData>
                  </a:graphic>
                </wp:inline>
              </w:drawing>
            </w:r>
            <w:r w:rsidR="00ED3EB5">
              <w:t xml:space="preserve"> </w:t>
            </w:r>
            <w:r w:rsidR="00C75656">
              <w:t xml:space="preserve">  </w:t>
            </w:r>
            <w:r w:rsidR="00ED3EB5">
              <w:t xml:space="preserve"> </w:t>
            </w:r>
            <w:r>
              <w:rPr>
                <w:noProof/>
              </w:rPr>
              <w:drawing>
                <wp:inline distT="0" distB="0" distL="0" distR="0">
                  <wp:extent cx="2280285" cy="1626870"/>
                  <wp:effectExtent l="19050" t="0" r="5715" b="0"/>
                  <wp:docPr id="4" name="Picture 4" descr="MUGA Mid Term 2011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UGA Mid Term 2011 002"/>
                          <pic:cNvPicPr>
                            <a:picLocks noChangeAspect="1" noChangeArrowheads="1"/>
                          </pic:cNvPicPr>
                        </pic:nvPicPr>
                        <pic:blipFill>
                          <a:blip r:embed="rId11" cstate="print"/>
                          <a:srcRect/>
                          <a:stretch>
                            <a:fillRect/>
                          </a:stretch>
                        </pic:blipFill>
                        <pic:spPr bwMode="auto">
                          <a:xfrm>
                            <a:off x="0" y="0"/>
                            <a:ext cx="2280285" cy="1626870"/>
                          </a:xfrm>
                          <a:prstGeom prst="rect">
                            <a:avLst/>
                          </a:prstGeom>
                          <a:noFill/>
                          <a:ln w="9525">
                            <a:noFill/>
                            <a:miter lim="800000"/>
                            <a:headEnd/>
                            <a:tailEnd/>
                          </a:ln>
                        </pic:spPr>
                      </pic:pic>
                    </a:graphicData>
                  </a:graphic>
                </wp:inline>
              </w:drawing>
            </w:r>
          </w:p>
        </w:tc>
      </w:tr>
      <w:tr w:rsidR="00ED3EB5" w:rsidRPr="00C90EE4" w:rsidTr="00C75656">
        <w:trPr>
          <w:trHeight w:val="5308"/>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D3EB5" w:rsidRPr="001E30B8" w:rsidRDefault="00ED3EB5" w:rsidP="006D43F3">
            <w:r w:rsidRPr="001E30B8">
              <w:rPr>
                <w:color w:val="000000"/>
                <w:kern w:val="24"/>
              </w:rPr>
              <w:t xml:space="preserve">SM/NPB Comments </w:t>
            </w:r>
          </w:p>
        </w:tc>
        <w:tc>
          <w:tcPr>
            <w:tcW w:w="793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D3EB5" w:rsidRDefault="00ED3EB5" w:rsidP="006D43F3">
            <w:r>
              <w:t xml:space="preserve">The Active Citizenship Through Sport Programme has provided opportunities for local people to access training in sport and physical activities allowing sporting and physical activity programmes to be delivered locally.  It particularly targets groups that traditionally are not involved in sport and physical activity young women, older people and the unemployed.  It has impacted positively on the Neighbourhood Action Plan linking to actions under Community Renewal, Social Renewal and Economic Renewal.  </w:t>
            </w:r>
          </w:p>
          <w:p w:rsidR="00ED3EB5" w:rsidRDefault="00ED3EB5" w:rsidP="006D43F3"/>
          <w:p w:rsidR="00ED3EB5" w:rsidRPr="00062E56" w:rsidRDefault="00ED3EB5" w:rsidP="006D43F3">
            <w:r w:rsidRPr="00062E56">
              <w:t>One of the issues affecting the Triax area is educational underachievement and this project targets people who have little academic qualifications and provides them with accredited training opportunities in sporting themes.  The participants are then supported to utilise their training qualifications within their own communities to provide programmes for resident participation</w:t>
            </w:r>
            <w:bookmarkStart w:id="3" w:name="OLE_LINK1"/>
            <w:r w:rsidRPr="00062E56">
              <w:t xml:space="preserve">.  This project has assisted priorities in our Action Plan in addressing the </w:t>
            </w:r>
            <w:bookmarkEnd w:id="3"/>
            <w:r w:rsidRPr="00062E56">
              <w:t xml:space="preserve">barriers to employment for some residents aswell as providing much needed community programmes to increase community involvement, community self-esteem etc.   </w:t>
            </w:r>
          </w:p>
          <w:p w:rsidR="00ED3EB5" w:rsidRDefault="00ED3EB5" w:rsidP="006D43F3">
            <w:pPr>
              <w:rPr>
                <w:color w:val="FF0000"/>
              </w:rPr>
            </w:pPr>
          </w:p>
          <w:p w:rsidR="00ED3EB5" w:rsidRPr="006C005F" w:rsidRDefault="00ED3EB5" w:rsidP="006D43F3">
            <w:pPr>
              <w:widowControl w:val="0"/>
              <w:autoSpaceDE w:val="0"/>
              <w:autoSpaceDN w:val="0"/>
              <w:adjustRightInd w:val="0"/>
              <w:rPr>
                <w:lang w:val="en-US"/>
              </w:rPr>
            </w:pPr>
            <w:r>
              <w:rPr>
                <w:lang w:val="en-US"/>
              </w:rPr>
              <w:t xml:space="preserve">The outcomes of Active Citizenship Through Sport </w:t>
            </w:r>
            <w:r w:rsidRPr="006C005F">
              <w:rPr>
                <w:lang w:val="en-US"/>
              </w:rPr>
              <w:t>deliver</w:t>
            </w:r>
            <w:r>
              <w:rPr>
                <w:lang w:val="en-US"/>
              </w:rPr>
              <w:t>s</w:t>
            </w:r>
            <w:r w:rsidRPr="006C005F">
              <w:rPr>
                <w:lang w:val="en-US"/>
              </w:rPr>
              <w:t xml:space="preserve"> on the Triax NAP as it directly impact</w:t>
            </w:r>
            <w:r>
              <w:rPr>
                <w:lang w:val="en-US"/>
              </w:rPr>
              <w:t>s</w:t>
            </w:r>
            <w:r w:rsidRPr="006C005F">
              <w:rPr>
                <w:lang w:val="en-US"/>
              </w:rPr>
              <w:t xml:space="preserve"> on a number of identified </w:t>
            </w:r>
            <w:r w:rsidR="00C75656">
              <w:rPr>
                <w:lang w:val="en-US"/>
              </w:rPr>
              <w:t xml:space="preserve">priority </w:t>
            </w:r>
            <w:r w:rsidRPr="006C005F">
              <w:rPr>
                <w:lang w:val="en-US"/>
              </w:rPr>
              <w:t>needs;</w:t>
            </w:r>
          </w:p>
          <w:p w:rsidR="00ED3EB5" w:rsidRPr="00062E56" w:rsidRDefault="00ED3EB5" w:rsidP="006D43F3">
            <w:pPr>
              <w:pStyle w:val="ListParagraph"/>
              <w:numPr>
                <w:ilvl w:val="0"/>
                <w:numId w:val="29"/>
              </w:numPr>
            </w:pPr>
            <w:r w:rsidRPr="00062E56">
              <w:t>Barriers to employment, lack of skills and qualifications needed for employment has been a major issues in this community for decades.</w:t>
            </w:r>
          </w:p>
          <w:p w:rsidR="00ED3EB5" w:rsidRPr="00062E56" w:rsidRDefault="00ED3EB5" w:rsidP="006D43F3">
            <w:pPr>
              <w:pStyle w:val="ListParagraph"/>
              <w:numPr>
                <w:ilvl w:val="0"/>
                <w:numId w:val="29"/>
              </w:numPr>
            </w:pPr>
            <w:r w:rsidRPr="00062E56">
              <w:t>Community safety and fear of crime including Anti-community activity, risk taking behavio</w:t>
            </w:r>
            <w:r>
              <w:t>u</w:t>
            </w:r>
            <w:r w:rsidRPr="00062E56">
              <w:t>rs, sectarian clashes and nuisance behavio</w:t>
            </w:r>
            <w:r>
              <w:t>u</w:t>
            </w:r>
            <w:r w:rsidRPr="00062E56">
              <w:t xml:space="preserve">r.  </w:t>
            </w:r>
          </w:p>
          <w:p w:rsidR="00ED3EB5" w:rsidRPr="00062E56" w:rsidRDefault="00ED3EB5" w:rsidP="00C75656">
            <w:pPr>
              <w:pStyle w:val="ListParagraph"/>
              <w:numPr>
                <w:ilvl w:val="0"/>
                <w:numId w:val="29"/>
              </w:numPr>
            </w:pPr>
            <w:r w:rsidRPr="00062E56">
              <w:t xml:space="preserve">Health Inequalities and poor health have been a fact of life in this and other working class deprived communities for decades.  </w:t>
            </w:r>
          </w:p>
        </w:tc>
      </w:tr>
      <w:tr w:rsidR="00ED3EB5" w:rsidRPr="001E30B8" w:rsidTr="00C75656">
        <w:trPr>
          <w:trHeight w:val="910"/>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D3EB5" w:rsidRPr="001E30B8" w:rsidRDefault="00ED3EB5" w:rsidP="006D43F3">
            <w:r w:rsidRPr="001E30B8">
              <w:rPr>
                <w:color w:val="000000"/>
                <w:kern w:val="24"/>
              </w:rPr>
              <w:t xml:space="preserve">Contact Details </w:t>
            </w:r>
          </w:p>
        </w:tc>
        <w:tc>
          <w:tcPr>
            <w:tcW w:w="793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D3EB5" w:rsidRDefault="00ED3EB5" w:rsidP="006D43F3">
            <w:bookmarkStart w:id="4" w:name="OLE_LINK31"/>
            <w:bookmarkStart w:id="5" w:name="OLE_LINK32"/>
            <w:r>
              <w:t>Tommy McCallion - Derry City Council</w:t>
            </w:r>
          </w:p>
          <w:p w:rsidR="00ED3EB5" w:rsidRDefault="00ED3EB5" w:rsidP="006D43F3">
            <w:r>
              <w:t>Tel:  02871 365151</w:t>
            </w:r>
          </w:p>
          <w:p w:rsidR="00ED3EB5" w:rsidRPr="001E30B8" w:rsidRDefault="00ED3EB5" w:rsidP="006D43F3">
            <w:r>
              <w:t xml:space="preserve">Email:  </w:t>
            </w:r>
            <w:hyperlink r:id="rId12" w:history="1">
              <w:r w:rsidRPr="00701FF7">
                <w:rPr>
                  <w:rStyle w:val="Hyperlink"/>
                </w:rPr>
                <w:t>Thomas.McCallion@derrycity.gov.uk</w:t>
              </w:r>
            </w:hyperlink>
            <w:bookmarkEnd w:id="4"/>
            <w:bookmarkEnd w:id="5"/>
          </w:p>
        </w:tc>
        <w:bookmarkStart w:id="6" w:name="_GoBack"/>
        <w:bookmarkEnd w:id="6"/>
      </w:tr>
    </w:tbl>
    <w:p w:rsidR="00ED3EB5" w:rsidRDefault="00ED3EB5" w:rsidP="00ED3EB5">
      <w:pPr>
        <w:rPr>
          <w:b/>
          <w:sz w:val="28"/>
          <w:szCs w:val="28"/>
        </w:rPr>
      </w:pPr>
    </w:p>
    <w:p w:rsidR="00ED3EB5" w:rsidRDefault="00ED3EB5" w:rsidP="00ED3EB5">
      <w:pPr>
        <w:rPr>
          <w:b/>
          <w:sz w:val="28"/>
          <w:szCs w:val="28"/>
        </w:rPr>
      </w:pPr>
    </w:p>
    <w:tbl>
      <w:tblPr>
        <w:tblW w:w="10490" w:type="dxa"/>
        <w:tblInd w:w="-565" w:type="dxa"/>
        <w:tblCellMar>
          <w:left w:w="0" w:type="dxa"/>
          <w:right w:w="0" w:type="dxa"/>
        </w:tblCellMar>
        <w:tblLook w:val="04A0"/>
      </w:tblPr>
      <w:tblGrid>
        <w:gridCol w:w="2552"/>
        <w:gridCol w:w="7938"/>
      </w:tblGrid>
      <w:tr w:rsidR="00C75656" w:rsidRPr="00EF3653" w:rsidTr="00C75656">
        <w:trPr>
          <w:trHeight w:val="675"/>
        </w:trPr>
        <w:tc>
          <w:tcPr>
            <w:tcW w:w="255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C75656" w:rsidRPr="00EF3653" w:rsidRDefault="00C75656" w:rsidP="004F4797">
            <w:r w:rsidRPr="00EF3653">
              <w:rPr>
                <w:b/>
                <w:bCs/>
                <w:color w:val="FFFFFF"/>
                <w:kern w:val="24"/>
              </w:rPr>
              <w:lastRenderedPageBreak/>
              <w:t xml:space="preserve">Theme </w:t>
            </w:r>
          </w:p>
        </w:tc>
        <w:tc>
          <w:tcPr>
            <w:tcW w:w="793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C75656" w:rsidRPr="00EF3653" w:rsidRDefault="00C75656" w:rsidP="004F4797">
            <w:r w:rsidRPr="00FB43D8">
              <w:rPr>
                <w:b/>
                <w:bCs/>
              </w:rPr>
              <w:t>Economic</w:t>
            </w:r>
            <w:r>
              <w:rPr>
                <w:b/>
                <w:bCs/>
              </w:rPr>
              <w:t xml:space="preserve"> </w:t>
            </w:r>
            <w:r w:rsidRPr="00EF3653">
              <w:rPr>
                <w:b/>
                <w:bCs/>
              </w:rPr>
              <w:t>-  City-Wide Project</w:t>
            </w:r>
          </w:p>
        </w:tc>
      </w:tr>
      <w:tr w:rsidR="00C75656" w:rsidRPr="006A211E" w:rsidTr="00C75656">
        <w:trPr>
          <w:trHeight w:val="675"/>
        </w:trPr>
        <w:tc>
          <w:tcPr>
            <w:tcW w:w="255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75656" w:rsidRPr="00EF3653" w:rsidRDefault="00C75656" w:rsidP="004F4797">
            <w:r w:rsidRPr="00EF3653">
              <w:rPr>
                <w:color w:val="000000"/>
                <w:kern w:val="24"/>
              </w:rPr>
              <w:t xml:space="preserve">Project </w:t>
            </w:r>
          </w:p>
        </w:tc>
        <w:tc>
          <w:tcPr>
            <w:tcW w:w="793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75656" w:rsidRPr="006A211E" w:rsidRDefault="00C75656" w:rsidP="004F4797">
            <w:r w:rsidRPr="006A211E">
              <w:t>Triax Ltd - Derry 2020</w:t>
            </w:r>
          </w:p>
          <w:p w:rsidR="00C75656" w:rsidRPr="006A211E" w:rsidRDefault="00C75656" w:rsidP="004F4797"/>
        </w:tc>
      </w:tr>
      <w:tr w:rsidR="00C75656" w:rsidRPr="006A211E" w:rsidTr="00C75656">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75656" w:rsidRPr="00EF3653" w:rsidRDefault="00C75656" w:rsidP="004F4797">
            <w:r w:rsidRPr="00EF3653">
              <w:rPr>
                <w:color w:val="000000"/>
                <w:kern w:val="24"/>
              </w:rPr>
              <w:t xml:space="preserve">Aim </w:t>
            </w:r>
          </w:p>
        </w:tc>
        <w:tc>
          <w:tcPr>
            <w:tcW w:w="793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75656" w:rsidRPr="006A211E" w:rsidRDefault="00C75656" w:rsidP="00C75656">
            <w:pPr>
              <w:pStyle w:val="Default"/>
              <w:rPr>
                <w:rFonts w:ascii="Times New Roman" w:hAnsi="Times New Roman" w:cs="Times New Roman"/>
                <w:color w:val="auto"/>
              </w:rPr>
            </w:pPr>
            <w:r>
              <w:rPr>
                <w:rFonts w:ascii="Times New Roman" w:hAnsi="Times New Roman" w:cs="Times New Roman"/>
                <w:color w:val="auto"/>
              </w:rPr>
              <w:t>The project aims to:</w:t>
            </w:r>
          </w:p>
          <w:p w:rsidR="00C75656" w:rsidRPr="006A211E" w:rsidRDefault="00C75656" w:rsidP="00C75656">
            <w:pPr>
              <w:pStyle w:val="Default"/>
              <w:widowControl w:val="0"/>
              <w:rPr>
                <w:rFonts w:ascii="Times New Roman" w:hAnsi="Times New Roman" w:cs="Times New Roman"/>
                <w:color w:val="auto"/>
              </w:rPr>
            </w:pPr>
            <w:r w:rsidRPr="006A211E">
              <w:rPr>
                <w:rFonts w:ascii="Times New Roman" w:hAnsi="Times New Roman" w:cs="Times New Roman"/>
                <w:color w:val="auto"/>
              </w:rPr>
              <w:t xml:space="preserve">Target those most removed from the labour market </w:t>
            </w:r>
          </w:p>
          <w:p w:rsidR="00C75656" w:rsidRPr="006A211E" w:rsidRDefault="00C75656" w:rsidP="00C75656">
            <w:pPr>
              <w:pStyle w:val="Default"/>
              <w:widowControl w:val="0"/>
              <w:rPr>
                <w:rFonts w:ascii="Times New Roman" w:hAnsi="Times New Roman" w:cs="Times New Roman"/>
                <w:color w:val="auto"/>
              </w:rPr>
            </w:pPr>
            <w:r w:rsidRPr="006A211E">
              <w:rPr>
                <w:rFonts w:ascii="Times New Roman" w:hAnsi="Times New Roman" w:cs="Times New Roman"/>
                <w:color w:val="auto"/>
              </w:rPr>
              <w:t>Actively recruit cross sections of the target group through a novel community recruitment process</w:t>
            </w:r>
          </w:p>
          <w:p w:rsidR="00C75656" w:rsidRPr="006A211E" w:rsidRDefault="00C75656" w:rsidP="00C75656">
            <w:pPr>
              <w:pStyle w:val="Default"/>
              <w:widowControl w:val="0"/>
              <w:rPr>
                <w:rFonts w:ascii="Times New Roman" w:hAnsi="Times New Roman" w:cs="Times New Roman"/>
                <w:color w:val="auto"/>
              </w:rPr>
            </w:pPr>
            <w:r w:rsidRPr="006A211E">
              <w:rPr>
                <w:rFonts w:ascii="Times New Roman" w:hAnsi="Times New Roman" w:cs="Times New Roman"/>
                <w:color w:val="auto"/>
              </w:rPr>
              <w:t>Provide detailed learning assessments and personalised action/training plans</w:t>
            </w:r>
          </w:p>
          <w:p w:rsidR="00C75656" w:rsidRPr="006A211E" w:rsidRDefault="00C75656" w:rsidP="00C75656">
            <w:pPr>
              <w:pStyle w:val="Default"/>
              <w:widowControl w:val="0"/>
              <w:rPr>
                <w:rFonts w:ascii="Times New Roman" w:hAnsi="Times New Roman" w:cs="Times New Roman"/>
                <w:color w:val="auto"/>
              </w:rPr>
            </w:pPr>
            <w:r w:rsidRPr="006A211E">
              <w:rPr>
                <w:rFonts w:ascii="Times New Roman" w:hAnsi="Times New Roman" w:cs="Times New Roman"/>
                <w:color w:val="auto"/>
              </w:rPr>
              <w:t>Provide accredited training across all levels and practical vocational/employability courses ensuring participants are “job ready”</w:t>
            </w:r>
          </w:p>
          <w:p w:rsidR="00C75656" w:rsidRPr="006A211E" w:rsidRDefault="00C75656" w:rsidP="00C75656">
            <w:pPr>
              <w:pStyle w:val="Default"/>
              <w:widowControl w:val="0"/>
              <w:rPr>
                <w:rFonts w:ascii="Times New Roman" w:hAnsi="Times New Roman" w:cs="Times New Roman"/>
                <w:color w:val="auto"/>
              </w:rPr>
            </w:pPr>
            <w:r w:rsidRPr="006A211E">
              <w:rPr>
                <w:rFonts w:ascii="Times New Roman" w:hAnsi="Times New Roman" w:cs="Times New Roman"/>
                <w:color w:val="auto"/>
              </w:rPr>
              <w:t>Develop links with employers, identifying recruitment needs and offer suitable work placements/ILM’s and realistic current labour market options</w:t>
            </w:r>
          </w:p>
        </w:tc>
      </w:tr>
      <w:tr w:rsidR="00C75656" w:rsidRPr="006A211E" w:rsidTr="00C75656">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75656" w:rsidRPr="00EF3653" w:rsidRDefault="00C75656" w:rsidP="004F4797">
            <w:r w:rsidRPr="00EF3653">
              <w:rPr>
                <w:color w:val="000000"/>
                <w:kern w:val="24"/>
              </w:rPr>
              <w:t xml:space="preserve">Activities </w:t>
            </w:r>
          </w:p>
        </w:tc>
        <w:tc>
          <w:tcPr>
            <w:tcW w:w="793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75656" w:rsidRPr="006A211E" w:rsidRDefault="00C75656" w:rsidP="004F4797">
            <w:r w:rsidRPr="006A211E">
              <w:t xml:space="preserve">The project provides a holistic menu of engagement, advice, education, guidance, training and employment opportunities centred within local communities supported by a range of Support Organisations. The collaborative approach employs a community development approach and will incorporate a combination of activities; personal development, employability workshops, levels 0-2 courses, higher level (3+) specialised courses, practical/vocational options, job sampling, and intermediate labour market (ILM) options for those who wish to progress.   It will enable people to access all available opportunities to gain the education and skills to find sustainable employment and make them inclusive in economic society. </w:t>
            </w:r>
          </w:p>
        </w:tc>
      </w:tr>
      <w:tr w:rsidR="00C75656" w:rsidRPr="006A211E" w:rsidTr="00C75656">
        <w:trPr>
          <w:trHeight w:val="1106"/>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75656" w:rsidRPr="00EF3653" w:rsidRDefault="00C75656" w:rsidP="004F4797">
            <w:r w:rsidRPr="00EF3653">
              <w:rPr>
                <w:color w:val="000000"/>
                <w:kern w:val="24"/>
              </w:rPr>
              <w:t xml:space="preserve">Link to NR Action Plan </w:t>
            </w:r>
          </w:p>
        </w:tc>
        <w:tc>
          <w:tcPr>
            <w:tcW w:w="793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75656" w:rsidRPr="006A211E" w:rsidRDefault="00C75656" w:rsidP="004F4797">
            <w:r w:rsidRPr="006A211E">
              <w:rPr>
                <w:b/>
                <w:bCs/>
              </w:rPr>
              <w:t>Cityside NR Action Plan:</w:t>
            </w:r>
            <w:r w:rsidRPr="006A211E">
              <w:rPr>
                <w:b/>
                <w:bCs/>
              </w:rPr>
              <w:br/>
              <w:t xml:space="preserve">- </w:t>
            </w:r>
            <w:r w:rsidRPr="006A211E">
              <w:t>Economic Renewal &amp; Social Renewal</w:t>
            </w:r>
          </w:p>
          <w:p w:rsidR="00C75656" w:rsidRPr="006A211E" w:rsidRDefault="00C75656" w:rsidP="004F4797">
            <w:r w:rsidRPr="006A211E">
              <w:rPr>
                <w:b/>
                <w:bCs/>
              </w:rPr>
              <w:t>Waterside NR Action Plan:</w:t>
            </w:r>
            <w:r w:rsidRPr="006A211E">
              <w:rPr>
                <w:b/>
                <w:bCs/>
              </w:rPr>
              <w:br/>
              <w:t xml:space="preserve">- </w:t>
            </w:r>
            <w:r w:rsidRPr="006A211E">
              <w:t>Economic Renewal &amp; Social Renewal</w:t>
            </w:r>
          </w:p>
          <w:p w:rsidR="00C75656" w:rsidRPr="006A211E" w:rsidRDefault="00C75656" w:rsidP="004F4797">
            <w:r w:rsidRPr="006A211E">
              <w:rPr>
                <w:b/>
                <w:bCs/>
              </w:rPr>
              <w:t>Outer West NR Action Plan:</w:t>
            </w:r>
            <w:r w:rsidRPr="006A211E">
              <w:rPr>
                <w:b/>
                <w:bCs/>
              </w:rPr>
              <w:br/>
              <w:t xml:space="preserve">- </w:t>
            </w:r>
            <w:r w:rsidRPr="006A211E">
              <w:t>Economic Renewal &amp; Social Renewal</w:t>
            </w:r>
          </w:p>
          <w:p w:rsidR="00C75656" w:rsidRPr="006A211E" w:rsidRDefault="00C75656" w:rsidP="004F4797">
            <w:r w:rsidRPr="006A211E">
              <w:rPr>
                <w:b/>
                <w:bCs/>
              </w:rPr>
              <w:t>Outer North NR Action Plan:</w:t>
            </w:r>
            <w:r w:rsidRPr="006A211E">
              <w:rPr>
                <w:b/>
                <w:bCs/>
              </w:rPr>
              <w:br/>
            </w:r>
            <w:r w:rsidRPr="006A211E">
              <w:t>Economic Renewal &amp; Social Renewal</w:t>
            </w:r>
          </w:p>
        </w:tc>
      </w:tr>
      <w:tr w:rsidR="00C75656" w:rsidTr="00C75656">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75656" w:rsidRPr="00EF3653" w:rsidRDefault="00C75656" w:rsidP="004F4797">
            <w:r w:rsidRPr="00EF3653">
              <w:rPr>
                <w:color w:val="000000"/>
                <w:kern w:val="24"/>
              </w:rPr>
              <w:t xml:space="preserve">Output </w:t>
            </w:r>
          </w:p>
        </w:tc>
        <w:tc>
          <w:tcPr>
            <w:tcW w:w="793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75656" w:rsidRDefault="00C75656" w:rsidP="00C75656">
            <w:pPr>
              <w:pStyle w:val="BodyTextIndent3"/>
              <w:spacing w:after="0"/>
              <w:ind w:left="0"/>
              <w:rPr>
                <w:sz w:val="24"/>
                <w:szCs w:val="24"/>
              </w:rPr>
            </w:pPr>
            <w:r>
              <w:rPr>
                <w:sz w:val="24"/>
                <w:szCs w:val="24"/>
              </w:rPr>
              <w:t>To employ a community development approach to up-skilling and training residents from Neighbourhood Renewal Areas incorporating a combination of activities; personal development, employability workshops, levels 0-2 courses, higher level (3+) specialised courses, practical/vocational options, job sampling, and intermediate labour market (ILM) options for participants alongside tailoring training in line with current labour market needs</w:t>
            </w:r>
          </w:p>
        </w:tc>
      </w:tr>
      <w:tr w:rsidR="00C75656" w:rsidTr="00C75656">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75656" w:rsidRPr="00EF3653" w:rsidRDefault="00C75656" w:rsidP="004F4797">
            <w:r w:rsidRPr="00EF3653">
              <w:rPr>
                <w:color w:val="000000"/>
                <w:kern w:val="24"/>
              </w:rPr>
              <w:t xml:space="preserve">Outcome </w:t>
            </w:r>
          </w:p>
        </w:tc>
        <w:tc>
          <w:tcPr>
            <w:tcW w:w="793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75656" w:rsidRDefault="00C75656" w:rsidP="00C75656">
            <w:pPr>
              <w:autoSpaceDE w:val="0"/>
              <w:autoSpaceDN w:val="0"/>
              <w:adjustRightInd w:val="0"/>
            </w:pPr>
            <w:r>
              <w:rPr>
                <w:noProof/>
              </w:rPr>
              <w:t xml:space="preserve">The project will enhance the employability of individual partcipants from the 4 Neighbourhood Renewal Areas by </w:t>
            </w:r>
            <w:r>
              <w:t>developing skills and enhancing learning which will improve access to training and employment in line with current labour market needs.</w:t>
            </w:r>
          </w:p>
        </w:tc>
      </w:tr>
      <w:tr w:rsidR="00C75656" w:rsidRPr="006A211E" w:rsidTr="00C75656">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75656" w:rsidRPr="00EF3653" w:rsidRDefault="00C75656" w:rsidP="004F4797">
            <w:r w:rsidRPr="00EF3653">
              <w:rPr>
                <w:color w:val="000000"/>
                <w:kern w:val="24"/>
              </w:rPr>
              <w:t xml:space="preserve">Link to NR Strategy </w:t>
            </w:r>
          </w:p>
        </w:tc>
        <w:tc>
          <w:tcPr>
            <w:tcW w:w="793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75656" w:rsidRPr="00A051FF" w:rsidRDefault="00C75656" w:rsidP="00C75656">
            <w:pPr>
              <w:rPr>
                <w:color w:val="000000"/>
              </w:rPr>
            </w:pPr>
            <w:r w:rsidRPr="00A051FF">
              <w:rPr>
                <w:b/>
                <w:color w:val="000000"/>
              </w:rPr>
              <w:t>Community Renewal:</w:t>
            </w:r>
            <w:r w:rsidRPr="00A051FF">
              <w:rPr>
                <w:color w:val="000000"/>
              </w:rPr>
              <w:t xml:space="preserve"> The project aims </w:t>
            </w:r>
            <w:r w:rsidRPr="00A051FF">
              <w:t xml:space="preserve">to increase the employability and thus reduce the economic inactivity rates of residents within TRIAX, Outer North, Outer West and Waterside Neighbourhood Renewal areas in Derry. </w:t>
            </w:r>
            <w:r w:rsidRPr="00A051FF">
              <w:rPr>
                <w:color w:val="000000"/>
              </w:rPr>
              <w:t xml:space="preserve"> </w:t>
            </w:r>
          </w:p>
          <w:p w:rsidR="00C75656" w:rsidRPr="00A051FF" w:rsidRDefault="00C75656" w:rsidP="00C75656">
            <w:r w:rsidRPr="00A051FF">
              <w:rPr>
                <w:b/>
                <w:bCs/>
              </w:rPr>
              <w:t xml:space="preserve">Economic Renewal:  </w:t>
            </w:r>
            <w:r w:rsidRPr="00A051FF">
              <w:t xml:space="preserve">The project aims to develop the individual’s potential by incorporating a combination of personal development, confidence-building, </w:t>
            </w:r>
            <w:r w:rsidRPr="00A051FF">
              <w:lastRenderedPageBreak/>
              <w:t xml:space="preserve">team-working, and practical skills through active participation in the arts, in order to boost motivation and aspiration levels of participants. </w:t>
            </w:r>
          </w:p>
          <w:p w:rsidR="00C75656" w:rsidRPr="006A211E" w:rsidRDefault="00C75656" w:rsidP="00C75656">
            <w:pPr>
              <w:pStyle w:val="BodyTextIndent"/>
              <w:spacing w:after="0"/>
              <w:ind w:left="0"/>
            </w:pPr>
            <w:r w:rsidRPr="00A051FF">
              <w:rPr>
                <w:b/>
                <w:bCs/>
              </w:rPr>
              <w:t xml:space="preserve">Social Renewal:  </w:t>
            </w:r>
            <w:r w:rsidRPr="00A051FF">
              <w:t xml:space="preserve">The project aims to improve the prospects and social conditions for residents who live in four of the most socially and economically disadvantaged NRAs in the North West.  </w:t>
            </w:r>
          </w:p>
        </w:tc>
      </w:tr>
      <w:tr w:rsidR="00C75656" w:rsidRPr="00375940" w:rsidTr="00C75656">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75656" w:rsidRPr="00EF3653" w:rsidRDefault="00C75656" w:rsidP="004F4797">
            <w:r w:rsidRPr="00EF3653">
              <w:rPr>
                <w:color w:val="000000"/>
                <w:kern w:val="24"/>
              </w:rPr>
              <w:lastRenderedPageBreak/>
              <w:t>Link to One Plan</w:t>
            </w:r>
          </w:p>
          <w:p w:rsidR="00C75656" w:rsidRPr="00EF3653" w:rsidRDefault="00C75656" w:rsidP="004F4797"/>
        </w:tc>
        <w:tc>
          <w:tcPr>
            <w:tcW w:w="793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75656" w:rsidRPr="006A211E" w:rsidRDefault="00C75656" w:rsidP="004F4797">
            <w:pPr>
              <w:tabs>
                <w:tab w:val="left" w:pos="480"/>
              </w:tabs>
              <w:rPr>
                <w:b/>
                <w:bCs/>
              </w:rPr>
            </w:pPr>
            <w:r w:rsidRPr="006A211E">
              <w:rPr>
                <w:b/>
                <w:bCs/>
              </w:rPr>
              <w:t>Transformational Themes:</w:t>
            </w:r>
          </w:p>
          <w:p w:rsidR="00C75656" w:rsidRPr="006A211E" w:rsidRDefault="00C75656" w:rsidP="004F4797">
            <w:pPr>
              <w:ind w:left="-96" w:firstLine="94"/>
            </w:pPr>
            <w:r w:rsidRPr="006A211E">
              <w:t>Building Better Communities</w:t>
            </w:r>
          </w:p>
          <w:p w:rsidR="00C75656" w:rsidRPr="006A211E" w:rsidRDefault="00C75656" w:rsidP="004F4797">
            <w:pPr>
              <w:ind w:left="-96" w:firstLine="94"/>
            </w:pPr>
            <w:r w:rsidRPr="006A211E">
              <w:t>Education &amp; Skills</w:t>
            </w:r>
          </w:p>
          <w:p w:rsidR="00C75656" w:rsidRPr="00375940" w:rsidRDefault="00C75656" w:rsidP="004F4797">
            <w:pPr>
              <w:tabs>
                <w:tab w:val="left" w:pos="0"/>
              </w:tabs>
              <w:rPr>
                <w:b/>
                <w:bCs/>
              </w:rPr>
            </w:pPr>
            <w:r w:rsidRPr="006A211E">
              <w:t>Employment &amp; Economy</w:t>
            </w:r>
            <w:r w:rsidRPr="006A211E">
              <w:rPr>
                <w:b/>
                <w:bCs/>
              </w:rPr>
              <w:t xml:space="preserve"> </w:t>
            </w:r>
          </w:p>
        </w:tc>
      </w:tr>
      <w:tr w:rsidR="00C75656" w:rsidRPr="00EE2DBE" w:rsidTr="00C75656">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75656" w:rsidRPr="00EF3653" w:rsidRDefault="00C75656" w:rsidP="004F4797">
            <w:r w:rsidRPr="00EF3653">
              <w:rPr>
                <w:color w:val="000000"/>
                <w:kern w:val="24"/>
              </w:rPr>
              <w:t xml:space="preserve">Photos </w:t>
            </w:r>
          </w:p>
        </w:tc>
        <w:tc>
          <w:tcPr>
            <w:tcW w:w="793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75656" w:rsidRPr="00EE2DBE" w:rsidRDefault="00C75656" w:rsidP="004F4797">
            <w:pPr>
              <w:rPr>
                <w:color w:val="FF0000"/>
              </w:rPr>
            </w:pPr>
            <w:r>
              <w:rPr>
                <w:color w:val="FF0000"/>
              </w:rPr>
              <w:t>To insert</w:t>
            </w:r>
          </w:p>
        </w:tc>
      </w:tr>
      <w:tr w:rsidR="00C75656" w:rsidRPr="00E06319" w:rsidTr="00C75656">
        <w:trPr>
          <w:trHeight w:val="8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75656" w:rsidRPr="00EF3653" w:rsidRDefault="00C75656" w:rsidP="004F4797">
            <w:r w:rsidRPr="00EF3653">
              <w:rPr>
                <w:color w:val="000000"/>
                <w:kern w:val="24"/>
              </w:rPr>
              <w:t xml:space="preserve">SM/NPB Comments </w:t>
            </w:r>
          </w:p>
        </w:tc>
        <w:tc>
          <w:tcPr>
            <w:tcW w:w="793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75656" w:rsidRPr="006C005F" w:rsidRDefault="00C75656" w:rsidP="00C75656">
            <w:pPr>
              <w:widowControl w:val="0"/>
              <w:autoSpaceDE w:val="0"/>
              <w:autoSpaceDN w:val="0"/>
              <w:adjustRightInd w:val="0"/>
              <w:rPr>
                <w:lang w:val="en-US"/>
              </w:rPr>
            </w:pPr>
            <w:r w:rsidRPr="006C005F">
              <w:rPr>
                <w:lang w:val="en-US"/>
              </w:rPr>
              <w:t>The DERRY 2020 project is fully operational in the four</w:t>
            </w:r>
            <w:r>
              <w:rPr>
                <w:lang w:val="en-US"/>
              </w:rPr>
              <w:t xml:space="preserve"> </w:t>
            </w:r>
            <w:r w:rsidRPr="006C005F">
              <w:rPr>
                <w:lang w:val="en-US"/>
              </w:rPr>
              <w:t>Neighbourhood Renewal Area</w:t>
            </w:r>
            <w:r>
              <w:rPr>
                <w:lang w:val="en-US"/>
              </w:rPr>
              <w:t>s and continues to provide pre-e</w:t>
            </w:r>
            <w:r w:rsidRPr="006C005F">
              <w:rPr>
                <w:lang w:val="en-US"/>
              </w:rPr>
              <w:t xml:space="preserve">mployment support and training to local </w:t>
            </w:r>
            <w:r>
              <w:rPr>
                <w:lang w:val="en-US"/>
              </w:rPr>
              <w:t>r</w:t>
            </w:r>
            <w:r w:rsidRPr="006C005F">
              <w:rPr>
                <w:lang w:val="en-US"/>
              </w:rPr>
              <w:t>esidents who are economically inactive, unemployed, living with a disability and or health condition, NEET young people and those with no or few qualifications. </w:t>
            </w:r>
          </w:p>
          <w:p w:rsidR="00C75656" w:rsidRPr="006C005F" w:rsidRDefault="00C75656" w:rsidP="00C75656">
            <w:pPr>
              <w:widowControl w:val="0"/>
              <w:autoSpaceDE w:val="0"/>
              <w:autoSpaceDN w:val="0"/>
              <w:adjustRightInd w:val="0"/>
              <w:rPr>
                <w:lang w:val="en-US"/>
              </w:rPr>
            </w:pPr>
          </w:p>
          <w:p w:rsidR="00C75656" w:rsidRPr="006C005F" w:rsidRDefault="00C75656" w:rsidP="00C75656">
            <w:pPr>
              <w:widowControl w:val="0"/>
              <w:autoSpaceDE w:val="0"/>
              <w:autoSpaceDN w:val="0"/>
              <w:adjustRightInd w:val="0"/>
              <w:rPr>
                <w:lang w:val="en-US"/>
              </w:rPr>
            </w:pPr>
            <w:r w:rsidRPr="006C005F">
              <w:rPr>
                <w:lang w:val="en-US"/>
              </w:rPr>
              <w:t>Breakdown as follows for 2012/2013</w:t>
            </w:r>
          </w:p>
          <w:p w:rsidR="00C75656" w:rsidRPr="006C005F" w:rsidRDefault="00C75656" w:rsidP="00C75656">
            <w:pPr>
              <w:widowControl w:val="0"/>
              <w:autoSpaceDE w:val="0"/>
              <w:autoSpaceDN w:val="0"/>
              <w:adjustRightInd w:val="0"/>
              <w:rPr>
                <w:lang w:val="en-US"/>
              </w:rPr>
            </w:pPr>
            <w:r w:rsidRPr="006C005F">
              <w:rPr>
                <w:lang w:val="en-US"/>
              </w:rPr>
              <w:t> Employment</w:t>
            </w:r>
          </w:p>
          <w:p w:rsidR="00C75656" w:rsidRPr="00E06319" w:rsidRDefault="00C75656" w:rsidP="00C75656">
            <w:pPr>
              <w:pStyle w:val="ListParagraph"/>
              <w:widowControl w:val="0"/>
              <w:numPr>
                <w:ilvl w:val="0"/>
                <w:numId w:val="28"/>
              </w:numPr>
              <w:autoSpaceDE w:val="0"/>
              <w:autoSpaceDN w:val="0"/>
              <w:adjustRightInd w:val="0"/>
              <w:rPr>
                <w:lang w:val="en-US"/>
              </w:rPr>
            </w:pPr>
            <w:r w:rsidRPr="00E06319">
              <w:rPr>
                <w:lang w:val="en-US"/>
              </w:rPr>
              <w:t>219 people have gained employment as a result of training or assistance from the DERRY 2020 Project</w:t>
            </w:r>
          </w:p>
          <w:p w:rsidR="00C75656" w:rsidRPr="006C005F" w:rsidRDefault="00C75656" w:rsidP="00C75656">
            <w:pPr>
              <w:widowControl w:val="0"/>
              <w:autoSpaceDE w:val="0"/>
              <w:autoSpaceDN w:val="0"/>
              <w:adjustRightInd w:val="0"/>
              <w:rPr>
                <w:lang w:val="en-US"/>
              </w:rPr>
            </w:pPr>
            <w:r w:rsidRPr="006C005F">
              <w:rPr>
                <w:lang w:val="en-US"/>
              </w:rPr>
              <w:t> Businesses assisted/ advised</w:t>
            </w:r>
          </w:p>
          <w:p w:rsidR="00C75656" w:rsidRPr="00E06319" w:rsidRDefault="00C75656" w:rsidP="00C75656">
            <w:pPr>
              <w:pStyle w:val="ListParagraph"/>
              <w:widowControl w:val="0"/>
              <w:numPr>
                <w:ilvl w:val="0"/>
                <w:numId w:val="28"/>
              </w:numPr>
              <w:autoSpaceDE w:val="0"/>
              <w:autoSpaceDN w:val="0"/>
              <w:adjustRightInd w:val="0"/>
              <w:rPr>
                <w:lang w:val="en-US"/>
              </w:rPr>
            </w:pPr>
            <w:r w:rsidRPr="00E06319">
              <w:rPr>
                <w:lang w:val="en-US"/>
              </w:rPr>
              <w:t>overall 115 businesses were assisted/supported by the DERRY 2020 Project e.g. ILM support, provision of information, signposting to other services etc</w:t>
            </w:r>
          </w:p>
          <w:p w:rsidR="00C75656" w:rsidRPr="006C005F" w:rsidRDefault="00C75656" w:rsidP="00C75656">
            <w:pPr>
              <w:widowControl w:val="0"/>
              <w:autoSpaceDE w:val="0"/>
              <w:autoSpaceDN w:val="0"/>
              <w:adjustRightInd w:val="0"/>
              <w:rPr>
                <w:lang w:val="en-US"/>
              </w:rPr>
            </w:pPr>
            <w:r w:rsidRPr="006C005F">
              <w:rPr>
                <w:lang w:val="en-US"/>
              </w:rPr>
              <w:t> Training Places</w:t>
            </w:r>
          </w:p>
          <w:p w:rsidR="00C75656" w:rsidRPr="00E06319" w:rsidRDefault="00C75656" w:rsidP="00C75656">
            <w:pPr>
              <w:pStyle w:val="ListParagraph"/>
              <w:widowControl w:val="0"/>
              <w:numPr>
                <w:ilvl w:val="0"/>
                <w:numId w:val="28"/>
              </w:numPr>
              <w:autoSpaceDE w:val="0"/>
              <w:autoSpaceDN w:val="0"/>
              <w:adjustRightInd w:val="0"/>
              <w:rPr>
                <w:lang w:val="en-US"/>
              </w:rPr>
            </w:pPr>
            <w:r w:rsidRPr="00E06319">
              <w:rPr>
                <w:lang w:val="en-US"/>
              </w:rPr>
              <w:t>708 training places created/ sustained throughout 2012/2013</w:t>
            </w:r>
          </w:p>
          <w:p w:rsidR="00C75656" w:rsidRPr="006C005F" w:rsidRDefault="00C75656" w:rsidP="00C75656">
            <w:pPr>
              <w:widowControl w:val="0"/>
              <w:autoSpaceDE w:val="0"/>
              <w:autoSpaceDN w:val="0"/>
              <w:adjustRightInd w:val="0"/>
              <w:rPr>
                <w:lang w:val="en-US"/>
              </w:rPr>
            </w:pPr>
            <w:r>
              <w:rPr>
                <w:lang w:val="en-US"/>
              </w:rPr>
              <w:t> -     </w:t>
            </w:r>
            <w:r w:rsidRPr="006C005F">
              <w:rPr>
                <w:lang w:val="en-US"/>
              </w:rPr>
              <w:t>548 qualifications were formally obtained within 2012/2013</w:t>
            </w:r>
          </w:p>
          <w:p w:rsidR="00C75656" w:rsidRPr="006C005F" w:rsidRDefault="00C75656" w:rsidP="00C75656">
            <w:pPr>
              <w:widowControl w:val="0"/>
              <w:autoSpaceDE w:val="0"/>
              <w:autoSpaceDN w:val="0"/>
              <w:adjustRightInd w:val="0"/>
              <w:rPr>
                <w:lang w:val="en-US"/>
              </w:rPr>
            </w:pPr>
          </w:p>
          <w:p w:rsidR="00C75656" w:rsidRPr="006C005F" w:rsidRDefault="00C75656" w:rsidP="00C75656">
            <w:pPr>
              <w:widowControl w:val="0"/>
              <w:autoSpaceDE w:val="0"/>
              <w:autoSpaceDN w:val="0"/>
              <w:adjustRightInd w:val="0"/>
              <w:rPr>
                <w:lang w:val="en-US"/>
              </w:rPr>
            </w:pPr>
            <w:r w:rsidRPr="006C005F">
              <w:rPr>
                <w:lang w:val="en-US"/>
              </w:rPr>
              <w:t>The outcomes of Derry 2020 deliver on the Triax NAP as it directly impact on a number of identified needs;</w:t>
            </w:r>
          </w:p>
          <w:p w:rsidR="00C75656" w:rsidRPr="006C005F" w:rsidRDefault="00C75656" w:rsidP="00C75656">
            <w:pPr>
              <w:pStyle w:val="ListParagraph"/>
              <w:numPr>
                <w:ilvl w:val="0"/>
                <w:numId w:val="27"/>
              </w:numPr>
              <w:rPr>
                <w:b/>
              </w:rPr>
            </w:pPr>
            <w:r w:rsidRPr="006C005F">
              <w:t xml:space="preserve">Barriers to employment, lack of skills and qualifications needed for employment has been a major issues in this community for decades.  </w:t>
            </w:r>
          </w:p>
          <w:p w:rsidR="00C75656" w:rsidRPr="006C005F" w:rsidRDefault="00C75656" w:rsidP="00C75656">
            <w:pPr>
              <w:pStyle w:val="ListParagraph"/>
              <w:numPr>
                <w:ilvl w:val="0"/>
                <w:numId w:val="27"/>
              </w:numPr>
              <w:rPr>
                <w:b/>
              </w:rPr>
            </w:pPr>
            <w:r w:rsidRPr="006C005F">
              <w:t>Lack of co-ordinated strategy to promote heritage</w:t>
            </w:r>
            <w:r>
              <w:t>/</w:t>
            </w:r>
            <w:r w:rsidRPr="006C005F">
              <w:t xml:space="preserve">cultural community tourist initiatives in the Triax area.  </w:t>
            </w:r>
          </w:p>
          <w:p w:rsidR="00C75656" w:rsidRPr="00E06319" w:rsidRDefault="00C75656" w:rsidP="00C75656">
            <w:pPr>
              <w:pStyle w:val="ListParagraph"/>
              <w:numPr>
                <w:ilvl w:val="0"/>
                <w:numId w:val="27"/>
              </w:numPr>
              <w:rPr>
                <w:b/>
              </w:rPr>
            </w:pPr>
            <w:r w:rsidRPr="006C005F">
              <w:t>Help to eradicate poverty by providing welfare/ welfare-to-work, debt advice to maximise income and connect socially excluded residents to neighbourhood services.</w:t>
            </w:r>
          </w:p>
        </w:tc>
      </w:tr>
      <w:tr w:rsidR="00C75656" w:rsidRPr="00EF3653" w:rsidTr="00C75656">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75656" w:rsidRPr="00EF3653" w:rsidRDefault="00C75656" w:rsidP="004F4797">
            <w:r w:rsidRPr="00EF3653">
              <w:rPr>
                <w:color w:val="000000"/>
                <w:kern w:val="24"/>
              </w:rPr>
              <w:t xml:space="preserve">Contact Details </w:t>
            </w:r>
          </w:p>
        </w:tc>
        <w:tc>
          <w:tcPr>
            <w:tcW w:w="793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75656" w:rsidRDefault="00C75656" w:rsidP="004F4797">
            <w:r>
              <w:t xml:space="preserve">Oonagh Quigg – Gasyard Centre </w:t>
            </w:r>
          </w:p>
          <w:p w:rsidR="00C75656" w:rsidRDefault="00C75656" w:rsidP="004F4797">
            <w:r>
              <w:t>Tel:  02871 262812</w:t>
            </w:r>
          </w:p>
          <w:p w:rsidR="00C75656" w:rsidRPr="00EF3653" w:rsidRDefault="00B02324" w:rsidP="004F4797">
            <w:hyperlink r:id="rId13" w:history="1">
              <w:r w:rsidR="00C75656" w:rsidRPr="00371376">
                <w:rPr>
                  <w:rStyle w:val="Hyperlink"/>
                </w:rPr>
                <w:t>Oonagh@triaxtaskforce.org</w:t>
              </w:r>
            </w:hyperlink>
          </w:p>
        </w:tc>
      </w:tr>
    </w:tbl>
    <w:p w:rsidR="00ED3EB5" w:rsidRDefault="00ED3EB5" w:rsidP="00ED3EB5">
      <w:pPr>
        <w:rPr>
          <w:b/>
          <w:sz w:val="28"/>
          <w:szCs w:val="28"/>
        </w:rPr>
      </w:pPr>
    </w:p>
    <w:p w:rsidR="00ED3EB5" w:rsidRDefault="00ED3EB5" w:rsidP="00ED3EB5">
      <w:pPr>
        <w:rPr>
          <w:b/>
          <w:sz w:val="28"/>
          <w:szCs w:val="28"/>
        </w:rPr>
      </w:pPr>
    </w:p>
    <w:p w:rsidR="00ED3EB5" w:rsidRDefault="00ED3EB5" w:rsidP="00ED3EB5">
      <w:pPr>
        <w:rPr>
          <w:b/>
          <w:sz w:val="28"/>
          <w:szCs w:val="28"/>
        </w:rPr>
      </w:pPr>
    </w:p>
    <w:p w:rsidR="00C75656" w:rsidRDefault="00C75656" w:rsidP="00ED3EB5">
      <w:pPr>
        <w:rPr>
          <w:b/>
          <w:sz w:val="28"/>
          <w:szCs w:val="28"/>
        </w:rPr>
      </w:pPr>
    </w:p>
    <w:p w:rsidR="00C75656" w:rsidRDefault="00C75656" w:rsidP="00ED3EB5">
      <w:pPr>
        <w:rPr>
          <w:b/>
          <w:sz w:val="28"/>
          <w:szCs w:val="28"/>
        </w:rPr>
      </w:pPr>
    </w:p>
    <w:p w:rsidR="00C75656" w:rsidRDefault="00C75656" w:rsidP="00ED3EB5">
      <w:pPr>
        <w:rPr>
          <w:b/>
          <w:sz w:val="28"/>
          <w:szCs w:val="28"/>
        </w:rPr>
      </w:pPr>
    </w:p>
    <w:tbl>
      <w:tblPr>
        <w:tblW w:w="10774" w:type="dxa"/>
        <w:tblInd w:w="-565" w:type="dxa"/>
        <w:tblCellMar>
          <w:left w:w="0" w:type="dxa"/>
          <w:right w:w="0" w:type="dxa"/>
        </w:tblCellMar>
        <w:tblLook w:val="04A0"/>
      </w:tblPr>
      <w:tblGrid>
        <w:gridCol w:w="2552"/>
        <w:gridCol w:w="8222"/>
      </w:tblGrid>
      <w:tr w:rsidR="00ED3EB5" w:rsidRPr="005C4148" w:rsidTr="006D43F3">
        <w:trPr>
          <w:trHeight w:val="675"/>
        </w:trPr>
        <w:tc>
          <w:tcPr>
            <w:tcW w:w="255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ED3EB5" w:rsidRPr="005C4148" w:rsidRDefault="00ED3EB5" w:rsidP="006D43F3">
            <w:r w:rsidRPr="005C4148">
              <w:rPr>
                <w:b/>
                <w:bCs/>
                <w:color w:val="FFFFFF"/>
                <w:kern w:val="24"/>
              </w:rPr>
              <w:lastRenderedPageBreak/>
              <w:t xml:space="preserve">Theme </w:t>
            </w:r>
          </w:p>
        </w:tc>
        <w:tc>
          <w:tcPr>
            <w:tcW w:w="822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ED3EB5" w:rsidRPr="005C4148" w:rsidRDefault="00ED3EB5" w:rsidP="006D43F3">
            <w:r>
              <w:rPr>
                <w:b/>
                <w:bCs/>
              </w:rPr>
              <w:t>Social</w:t>
            </w:r>
          </w:p>
        </w:tc>
      </w:tr>
      <w:tr w:rsidR="00ED3EB5" w:rsidRPr="005C4148" w:rsidTr="006D43F3">
        <w:trPr>
          <w:trHeight w:val="675"/>
        </w:trPr>
        <w:tc>
          <w:tcPr>
            <w:tcW w:w="255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D3EB5" w:rsidRPr="005C4148" w:rsidRDefault="00ED3EB5" w:rsidP="006D43F3">
            <w:r w:rsidRPr="005C4148">
              <w:rPr>
                <w:color w:val="000000"/>
                <w:kern w:val="24"/>
              </w:rPr>
              <w:t xml:space="preserve">Project </w:t>
            </w:r>
          </w:p>
        </w:tc>
        <w:tc>
          <w:tcPr>
            <w:tcW w:w="822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D3EB5" w:rsidRPr="005C4148" w:rsidRDefault="00ED3EB5" w:rsidP="006D43F3">
            <w:r>
              <w:t>An Gaeláras – Gaeltacht Quarter</w:t>
            </w:r>
          </w:p>
        </w:tc>
      </w:tr>
      <w:tr w:rsidR="00ED3EB5" w:rsidRPr="005C4148" w:rsidTr="006D43F3">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D3EB5" w:rsidRPr="005C4148" w:rsidRDefault="00ED3EB5" w:rsidP="006D43F3">
            <w:r w:rsidRPr="005C4148">
              <w:rPr>
                <w:color w:val="000000"/>
                <w:kern w:val="24"/>
              </w:rPr>
              <w:t xml:space="preserve">Aim </w:t>
            </w:r>
          </w:p>
        </w:tc>
        <w:tc>
          <w:tcPr>
            <w:tcW w:w="82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D3EB5" w:rsidRPr="005C4148" w:rsidRDefault="00ED3EB5" w:rsidP="006D43F3">
            <w:r w:rsidRPr="009C6C3C">
              <w:rPr>
                <w:bCs/>
              </w:rPr>
              <w:t xml:space="preserve">The </w:t>
            </w:r>
            <w:r w:rsidRPr="009C6C3C">
              <w:rPr>
                <w:color w:val="000000"/>
              </w:rPr>
              <w:t xml:space="preserve">aim of the project is </w:t>
            </w:r>
            <w:r w:rsidRPr="009C6C3C">
              <w:rPr>
                <w:bCs/>
              </w:rPr>
              <w:t xml:space="preserve">to establish a vibrant Gaeltacht Quarter, focused on economic regeneration, cultural tourism, environmental awareness and healthy living with the Cityside Neighbourhood Renewal Area and in particular within the Bogside and Brandywell area of Derry.  </w:t>
            </w:r>
            <w:r w:rsidRPr="009C6C3C">
              <w:t>The Gaeltacht Quarter project will promote this geographical area rich in Irish language and cultural activities by promoting Irish language, festivals showcasing performance arts, fine art, craftworks, poetry, traditional, contemporary and ethnic-diverse music alongside cultural heritage tours and awareness exercises.  Local business will be advised in relation to signage, translation, and cultural and promotional opportunities etc in the run up to the City of Culture and opportunities through the Fleadh Cheoil na hÉireann in 2013, the Pan-Celtic Festival in 2014 and 2015.</w:t>
            </w:r>
          </w:p>
        </w:tc>
      </w:tr>
      <w:tr w:rsidR="00ED3EB5" w:rsidRPr="005C4148" w:rsidTr="006D43F3">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D3EB5" w:rsidRPr="005C4148" w:rsidRDefault="00ED3EB5" w:rsidP="006D43F3">
            <w:r w:rsidRPr="005C4148">
              <w:rPr>
                <w:color w:val="000000"/>
                <w:kern w:val="24"/>
              </w:rPr>
              <w:t xml:space="preserve">Activities </w:t>
            </w:r>
          </w:p>
        </w:tc>
        <w:tc>
          <w:tcPr>
            <w:tcW w:w="82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D3EB5" w:rsidRDefault="00ED3EB5" w:rsidP="006D43F3">
            <w:r>
              <w:t>Include:</w:t>
            </w:r>
          </w:p>
          <w:p w:rsidR="00ED3EB5" w:rsidRDefault="00ED3EB5" w:rsidP="006D43F3">
            <w:r>
              <w:t>Provision of a Cultural Facility</w:t>
            </w:r>
          </w:p>
          <w:p w:rsidR="00ED3EB5" w:rsidRDefault="00ED3EB5" w:rsidP="006D43F3">
            <w:r>
              <w:t>Cultural Tourism</w:t>
            </w:r>
          </w:p>
          <w:p w:rsidR="00ED3EB5" w:rsidRDefault="00ED3EB5" w:rsidP="006D43F3">
            <w:r>
              <w:t>Promotion of Irish Language and Culture</w:t>
            </w:r>
          </w:p>
          <w:p w:rsidR="00ED3EB5" w:rsidRDefault="00ED3EB5" w:rsidP="006D43F3">
            <w:r>
              <w:t>Economic Regeneration - Attracting Irish Events and Festivals to City –</w:t>
            </w:r>
          </w:p>
          <w:p w:rsidR="00ED3EB5" w:rsidRDefault="00ED3EB5" w:rsidP="006D43F3">
            <w:r>
              <w:t>A</w:t>
            </w:r>
            <w:r w:rsidRPr="009C6C3C">
              <w:t>dvi</w:t>
            </w:r>
            <w:r>
              <w:t xml:space="preserve">ce Provision </w:t>
            </w:r>
            <w:r w:rsidRPr="009C6C3C">
              <w:t xml:space="preserve"> </w:t>
            </w:r>
            <w:r>
              <w:t xml:space="preserve">re: </w:t>
            </w:r>
            <w:r w:rsidRPr="009C6C3C">
              <w:t>signage, translation, and cultural</w:t>
            </w:r>
            <w:r>
              <w:t>/</w:t>
            </w:r>
            <w:r w:rsidRPr="009C6C3C">
              <w:t>promotional opportunities</w:t>
            </w:r>
          </w:p>
          <w:p w:rsidR="00ED3EB5" w:rsidRDefault="00ED3EB5" w:rsidP="006D43F3">
            <w:r>
              <w:t>Delivery of Irish and Cultural Programmes</w:t>
            </w:r>
          </w:p>
          <w:p w:rsidR="00ED3EB5" w:rsidRPr="005C4148" w:rsidRDefault="00ED3EB5" w:rsidP="006D43F3">
            <w:r>
              <w:t xml:space="preserve">Delivery of Environmental Awareness &amp; Healthy Living Programmes </w:t>
            </w:r>
          </w:p>
        </w:tc>
      </w:tr>
      <w:tr w:rsidR="00ED3EB5" w:rsidRPr="005C4148" w:rsidTr="006D43F3">
        <w:trPr>
          <w:trHeight w:val="1106"/>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D3EB5" w:rsidRPr="005C4148" w:rsidRDefault="00ED3EB5" w:rsidP="006D43F3">
            <w:r w:rsidRPr="005C4148">
              <w:rPr>
                <w:color w:val="000000"/>
                <w:kern w:val="24"/>
              </w:rPr>
              <w:t xml:space="preserve">Link to NR Action Plan </w:t>
            </w:r>
          </w:p>
        </w:tc>
        <w:tc>
          <w:tcPr>
            <w:tcW w:w="82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D3EB5" w:rsidRPr="005B42FE" w:rsidRDefault="00ED3EB5" w:rsidP="006D43F3">
            <w:pPr>
              <w:rPr>
                <w:bCs/>
              </w:rPr>
            </w:pPr>
            <w:r w:rsidRPr="00A163F9">
              <w:rPr>
                <w:b/>
                <w:bCs/>
              </w:rPr>
              <w:t>Cityside NR Action Plan:</w:t>
            </w:r>
            <w:r w:rsidRPr="00A163F9">
              <w:rPr>
                <w:b/>
                <w:bCs/>
              </w:rPr>
              <w:br/>
              <w:t xml:space="preserve">- </w:t>
            </w:r>
            <w:r>
              <w:rPr>
                <w:bCs/>
              </w:rPr>
              <w:t>Economic &amp; Social Renewal</w:t>
            </w:r>
          </w:p>
          <w:p w:rsidR="00ED3EB5" w:rsidRDefault="00ED3EB5" w:rsidP="006D43F3">
            <w:r>
              <w:rPr>
                <w:b/>
                <w:bCs/>
              </w:rPr>
              <w:t xml:space="preserve">- </w:t>
            </w:r>
            <w:r w:rsidRPr="00A163F9">
              <w:t xml:space="preserve">Community Renewal &amp; </w:t>
            </w:r>
            <w:r>
              <w:t>Physical</w:t>
            </w:r>
            <w:r w:rsidRPr="00A163F9">
              <w:t xml:space="preserve"> Renewal</w:t>
            </w:r>
          </w:p>
          <w:p w:rsidR="00ED3EB5" w:rsidRDefault="00ED3EB5" w:rsidP="006D43F3">
            <w:r>
              <w:t>- Community Renewal &amp; Social Renewal</w:t>
            </w:r>
            <w:r w:rsidRPr="00A163F9">
              <w:br/>
              <w:t xml:space="preserve">- Economic Renewal </w:t>
            </w:r>
          </w:p>
          <w:p w:rsidR="00ED3EB5" w:rsidRPr="005C4148" w:rsidRDefault="00ED3EB5" w:rsidP="006D43F3">
            <w:r>
              <w:t>- Social Renewal &amp; physical Renewal</w:t>
            </w:r>
          </w:p>
        </w:tc>
      </w:tr>
      <w:tr w:rsidR="00ED3EB5" w:rsidRPr="0089065E" w:rsidTr="006D43F3">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D3EB5" w:rsidRPr="005C4148" w:rsidRDefault="00ED3EB5" w:rsidP="006D43F3">
            <w:r w:rsidRPr="005C4148">
              <w:rPr>
                <w:color w:val="000000"/>
                <w:kern w:val="24"/>
              </w:rPr>
              <w:t xml:space="preserve">Output </w:t>
            </w:r>
          </w:p>
        </w:tc>
        <w:tc>
          <w:tcPr>
            <w:tcW w:w="82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D3EB5" w:rsidRPr="0089065E" w:rsidRDefault="00ED3EB5" w:rsidP="006D43F3">
            <w:r>
              <w:t>To establish a vibrant Gaeltacht Quarter, focused on economic regeneration, cultural tourism, environmental awareness and healthy living within the Derry City Council area and in particular within the Bogside and Brandywell area of Derry.</w:t>
            </w:r>
          </w:p>
        </w:tc>
      </w:tr>
      <w:tr w:rsidR="00ED3EB5" w:rsidRPr="00A61BC8" w:rsidTr="006D43F3">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D3EB5" w:rsidRPr="005C4148" w:rsidRDefault="00ED3EB5" w:rsidP="006D43F3">
            <w:r w:rsidRPr="005C4148">
              <w:rPr>
                <w:color w:val="000000"/>
                <w:kern w:val="24"/>
              </w:rPr>
              <w:t xml:space="preserve">Outcome </w:t>
            </w:r>
          </w:p>
        </w:tc>
        <w:tc>
          <w:tcPr>
            <w:tcW w:w="82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D3EB5" w:rsidRPr="00A61BC8" w:rsidRDefault="00ED3EB5" w:rsidP="006D43F3">
            <w:r w:rsidRPr="00A61BC8">
              <w:t>A vibrant Gaeltact Quarter is developing within the City – Cultúrlann Uí Chanáin is open to the public and there is an increase in the number of local residents, community organisations, schools, businesses and tourists accessing the facility and the various Irish language and cultural activities and environmental and health awareness programmes based there.  An Gaeláras have been successful in working in partnership with Comhaltas Ceoltóirí Éireann to attract the Fleadh Cheoil na hÉireann to the City for 2013 and have assisted both statutory bodies, businesses and community groups with bilingual and other signage to promote many initiatives in the run up to the City of Culture 2013 year.       </w:t>
            </w:r>
          </w:p>
        </w:tc>
      </w:tr>
      <w:tr w:rsidR="00ED3EB5" w:rsidRPr="005B42FE" w:rsidTr="006D43F3">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D3EB5" w:rsidRPr="005C4148" w:rsidRDefault="00ED3EB5" w:rsidP="006D43F3">
            <w:r w:rsidRPr="005C4148">
              <w:rPr>
                <w:color w:val="000000"/>
                <w:kern w:val="24"/>
              </w:rPr>
              <w:t xml:space="preserve">Link to NR Strategy </w:t>
            </w:r>
          </w:p>
        </w:tc>
        <w:tc>
          <w:tcPr>
            <w:tcW w:w="82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D3EB5" w:rsidRPr="005B42FE" w:rsidRDefault="00ED3EB5" w:rsidP="006D43F3">
            <w:pPr>
              <w:rPr>
                <w:noProof/>
                <w:lang w:val="en-US"/>
              </w:rPr>
            </w:pPr>
            <w:r w:rsidRPr="005B42FE">
              <w:rPr>
                <w:b/>
                <w:noProof/>
                <w:lang w:val="en-US"/>
              </w:rPr>
              <w:t xml:space="preserve">Community Renewal: </w:t>
            </w:r>
          </w:p>
          <w:p w:rsidR="00ED3EB5" w:rsidRPr="005B42FE" w:rsidRDefault="00ED3EB5" w:rsidP="006D43F3">
            <w:pPr>
              <w:rPr>
                <w:noProof/>
                <w:lang w:val="en-US"/>
              </w:rPr>
            </w:pPr>
            <w:r w:rsidRPr="005B42FE">
              <w:rPr>
                <w:noProof/>
                <w:lang w:val="en-US"/>
              </w:rPr>
              <w:t>Increase in community capacity</w:t>
            </w:r>
          </w:p>
          <w:p w:rsidR="00ED3EB5" w:rsidRPr="005B42FE" w:rsidRDefault="00ED3EB5" w:rsidP="006D43F3">
            <w:pPr>
              <w:rPr>
                <w:noProof/>
                <w:lang w:val="en-US"/>
              </w:rPr>
            </w:pPr>
            <w:r w:rsidRPr="005B42FE">
              <w:rPr>
                <w:noProof/>
                <w:lang w:val="en-US"/>
              </w:rPr>
              <w:t>Increase in the percentage of residents involved in volunteering activities</w:t>
            </w:r>
          </w:p>
          <w:p w:rsidR="00ED3EB5" w:rsidRPr="005B42FE" w:rsidRDefault="00ED3EB5" w:rsidP="006D43F3">
            <w:pPr>
              <w:rPr>
                <w:noProof/>
                <w:lang w:val="en-US"/>
              </w:rPr>
            </w:pPr>
            <w:r w:rsidRPr="005B42FE">
              <w:rPr>
                <w:noProof/>
                <w:lang w:val="en-US"/>
              </w:rPr>
              <w:t>Improvement in community relations</w:t>
            </w:r>
          </w:p>
          <w:p w:rsidR="00ED3EB5" w:rsidRPr="005B42FE" w:rsidRDefault="00ED3EB5" w:rsidP="006D43F3">
            <w:pPr>
              <w:rPr>
                <w:noProof/>
                <w:lang w:val="en-US"/>
              </w:rPr>
            </w:pPr>
            <w:r w:rsidRPr="005B42FE">
              <w:rPr>
                <w:b/>
                <w:noProof/>
                <w:lang w:val="en-US"/>
              </w:rPr>
              <w:lastRenderedPageBreak/>
              <w:t xml:space="preserve">Social Renewal: </w:t>
            </w:r>
          </w:p>
          <w:p w:rsidR="00ED3EB5" w:rsidRPr="005B42FE" w:rsidRDefault="00ED3EB5" w:rsidP="006D43F3">
            <w:pPr>
              <w:rPr>
                <w:noProof/>
                <w:lang w:val="en-US"/>
              </w:rPr>
            </w:pPr>
            <w:r w:rsidRPr="005B42FE">
              <w:rPr>
                <w:b/>
                <w:noProof/>
                <w:lang w:val="en-US"/>
              </w:rPr>
              <w:t>Health</w:t>
            </w:r>
            <w:r w:rsidRPr="005B42FE">
              <w:rPr>
                <w:noProof/>
                <w:lang w:val="en-US"/>
              </w:rPr>
              <w:t xml:space="preserve"> – Increase in overall life expectancy</w:t>
            </w:r>
          </w:p>
          <w:p w:rsidR="00ED3EB5" w:rsidRPr="005B42FE" w:rsidRDefault="00ED3EB5" w:rsidP="006D43F3">
            <w:pPr>
              <w:rPr>
                <w:noProof/>
                <w:lang w:val="en-US"/>
              </w:rPr>
            </w:pPr>
            <w:r w:rsidRPr="005B42FE">
              <w:rPr>
                <w:b/>
                <w:noProof/>
                <w:lang w:val="en-US"/>
              </w:rPr>
              <w:t xml:space="preserve">Crime &amp; Anti-Social Behaviour – </w:t>
            </w:r>
            <w:r w:rsidRPr="005B42FE">
              <w:rPr>
                <w:noProof/>
                <w:lang w:val="en-US"/>
              </w:rPr>
              <w:t>Reduction in anti-social behaviour incidents</w:t>
            </w:r>
          </w:p>
          <w:p w:rsidR="00ED3EB5" w:rsidRPr="005B42FE" w:rsidRDefault="00ED3EB5" w:rsidP="006D43F3">
            <w:pPr>
              <w:jc w:val="both"/>
              <w:rPr>
                <w:noProof/>
                <w:lang w:val="en-US"/>
              </w:rPr>
            </w:pPr>
            <w:r w:rsidRPr="005B42FE">
              <w:rPr>
                <w:b/>
                <w:noProof/>
                <w:lang w:val="en-US"/>
              </w:rPr>
              <w:t xml:space="preserve">Physical Renewal: </w:t>
            </w:r>
          </w:p>
          <w:p w:rsidR="00ED3EB5" w:rsidRPr="005B42FE" w:rsidRDefault="00ED3EB5" w:rsidP="006D43F3">
            <w:pPr>
              <w:jc w:val="both"/>
              <w:rPr>
                <w:rFonts w:ascii="Arial" w:hAnsi="Arial" w:cs="Arial"/>
                <w:noProof/>
                <w:sz w:val="20"/>
                <w:szCs w:val="20"/>
                <w:lang w:val="en-US"/>
              </w:rPr>
            </w:pPr>
            <w:r w:rsidRPr="005B42FE">
              <w:rPr>
                <w:noProof/>
                <w:lang w:val="en-US"/>
              </w:rPr>
              <w:t>Increased satisfaction levels with local environment</w:t>
            </w:r>
          </w:p>
        </w:tc>
      </w:tr>
      <w:tr w:rsidR="00ED3EB5" w:rsidRPr="005C4148" w:rsidTr="006D43F3">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D3EB5" w:rsidRPr="005C4148" w:rsidRDefault="00ED3EB5" w:rsidP="006D43F3">
            <w:r w:rsidRPr="005C4148">
              <w:rPr>
                <w:color w:val="000000"/>
                <w:kern w:val="24"/>
              </w:rPr>
              <w:lastRenderedPageBreak/>
              <w:t xml:space="preserve">Link to One Plan </w:t>
            </w:r>
          </w:p>
        </w:tc>
        <w:tc>
          <w:tcPr>
            <w:tcW w:w="82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D3EB5" w:rsidRPr="00A163F9" w:rsidRDefault="00ED3EB5" w:rsidP="006D43F3">
            <w:pPr>
              <w:ind w:left="-96"/>
              <w:rPr>
                <w:b/>
              </w:rPr>
            </w:pPr>
            <w:r w:rsidRPr="00A163F9">
              <w:rPr>
                <w:b/>
              </w:rPr>
              <w:t xml:space="preserve">Transformational Themes: </w:t>
            </w:r>
          </w:p>
          <w:p w:rsidR="00ED3EB5" w:rsidRPr="00A163F9" w:rsidRDefault="00ED3EB5" w:rsidP="006D43F3">
            <w:pPr>
              <w:ind w:left="-96"/>
            </w:pPr>
            <w:r w:rsidRPr="00A163F9">
              <w:t>Building Better Communities</w:t>
            </w:r>
          </w:p>
          <w:p w:rsidR="00ED3EB5" w:rsidRPr="00A163F9" w:rsidRDefault="00ED3EB5" w:rsidP="006D43F3">
            <w:pPr>
              <w:ind w:left="-96"/>
            </w:pPr>
            <w:r w:rsidRPr="00A163F9">
              <w:t>Education &amp; Skills</w:t>
            </w:r>
          </w:p>
          <w:p w:rsidR="00ED3EB5" w:rsidRDefault="00ED3EB5" w:rsidP="006D43F3">
            <w:pPr>
              <w:ind w:left="-96"/>
            </w:pPr>
            <w:r w:rsidRPr="00A163F9">
              <w:t>Employment &amp; Economy</w:t>
            </w:r>
          </w:p>
          <w:p w:rsidR="00ED3EB5" w:rsidRPr="005C4148" w:rsidRDefault="00ED3EB5" w:rsidP="006D43F3">
            <w:pPr>
              <w:ind w:left="-96"/>
            </w:pPr>
            <w:r w:rsidRPr="00A163F9">
              <w:t>Health &amp; Well Being</w:t>
            </w:r>
          </w:p>
        </w:tc>
      </w:tr>
      <w:tr w:rsidR="00ED3EB5" w:rsidRPr="005C4148" w:rsidTr="006D43F3">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D3EB5" w:rsidRPr="005C4148" w:rsidRDefault="00ED3EB5" w:rsidP="006D43F3">
            <w:r w:rsidRPr="005C4148">
              <w:rPr>
                <w:color w:val="000000"/>
                <w:kern w:val="24"/>
              </w:rPr>
              <w:t xml:space="preserve">Photos </w:t>
            </w:r>
          </w:p>
        </w:tc>
        <w:tc>
          <w:tcPr>
            <w:tcW w:w="82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D3EB5" w:rsidRDefault="00ED3EB5" w:rsidP="006D43F3">
            <w:r>
              <w:t>Irish Cultural Class – Bee Keeping:       Irish Signage – Tourist Board:</w:t>
            </w:r>
          </w:p>
          <w:p w:rsidR="00ED3EB5" w:rsidRDefault="005D20B4" w:rsidP="006D43F3">
            <w:r>
              <w:rPr>
                <w:noProof/>
              </w:rPr>
              <w:drawing>
                <wp:inline distT="0" distB="0" distL="0" distR="0">
                  <wp:extent cx="2268220" cy="1567815"/>
                  <wp:effectExtent l="19050" t="0" r="0" b="0"/>
                  <wp:docPr id="5" name="Picture 6" descr="3_GÉM_Aibreán1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_GÉM_Aibreán13 (2)"/>
                          <pic:cNvPicPr>
                            <a:picLocks noChangeAspect="1" noChangeArrowheads="1"/>
                          </pic:cNvPicPr>
                        </pic:nvPicPr>
                        <pic:blipFill>
                          <a:blip r:embed="rId14" cstate="print"/>
                          <a:srcRect/>
                          <a:stretch>
                            <a:fillRect/>
                          </a:stretch>
                        </pic:blipFill>
                        <pic:spPr bwMode="auto">
                          <a:xfrm>
                            <a:off x="0" y="0"/>
                            <a:ext cx="2268220" cy="1567815"/>
                          </a:xfrm>
                          <a:prstGeom prst="rect">
                            <a:avLst/>
                          </a:prstGeom>
                          <a:noFill/>
                          <a:ln w="9525">
                            <a:noFill/>
                            <a:miter lim="800000"/>
                            <a:headEnd/>
                            <a:tailEnd/>
                          </a:ln>
                        </pic:spPr>
                      </pic:pic>
                    </a:graphicData>
                  </a:graphic>
                </wp:inline>
              </w:drawing>
            </w:r>
            <w:r w:rsidR="00ED3EB5">
              <w:t xml:space="preserve">  </w:t>
            </w:r>
            <w:r>
              <w:rPr>
                <w:noProof/>
              </w:rPr>
              <w:drawing>
                <wp:inline distT="0" distB="0" distL="0" distR="0">
                  <wp:extent cx="2327275" cy="1567815"/>
                  <wp:effectExtent l="19050" t="0" r="0" b="0"/>
                  <wp:docPr id="6" name="Picture 7" descr="Photo1_An Cheathrú Ghaeltachta_Tourist Boar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hoto1_An Cheathrú Ghaeltachta_Tourist Board (3)"/>
                          <pic:cNvPicPr>
                            <a:picLocks noChangeAspect="1" noChangeArrowheads="1"/>
                          </pic:cNvPicPr>
                        </pic:nvPicPr>
                        <pic:blipFill>
                          <a:blip r:embed="rId15" cstate="print"/>
                          <a:srcRect/>
                          <a:stretch>
                            <a:fillRect/>
                          </a:stretch>
                        </pic:blipFill>
                        <pic:spPr bwMode="auto">
                          <a:xfrm>
                            <a:off x="0" y="0"/>
                            <a:ext cx="2327275" cy="1567815"/>
                          </a:xfrm>
                          <a:prstGeom prst="rect">
                            <a:avLst/>
                          </a:prstGeom>
                          <a:noFill/>
                          <a:ln w="9525">
                            <a:noFill/>
                            <a:miter lim="800000"/>
                            <a:headEnd/>
                            <a:tailEnd/>
                          </a:ln>
                        </pic:spPr>
                      </pic:pic>
                    </a:graphicData>
                  </a:graphic>
                </wp:inline>
              </w:drawing>
            </w:r>
          </w:p>
          <w:p w:rsidR="00ED3EB5" w:rsidRPr="005C4148" w:rsidRDefault="00ED3EB5" w:rsidP="006D43F3"/>
        </w:tc>
      </w:tr>
      <w:tr w:rsidR="00ED3EB5" w:rsidRPr="005C4148" w:rsidTr="006D43F3">
        <w:trPr>
          <w:trHeight w:val="8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D3EB5" w:rsidRPr="005C4148" w:rsidRDefault="00ED3EB5" w:rsidP="006D43F3">
            <w:r w:rsidRPr="005C4148">
              <w:rPr>
                <w:color w:val="000000"/>
                <w:kern w:val="24"/>
              </w:rPr>
              <w:t xml:space="preserve">SM/NPB Comments </w:t>
            </w:r>
          </w:p>
        </w:tc>
        <w:tc>
          <w:tcPr>
            <w:tcW w:w="82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E45B3" w:rsidRDefault="00ED3EB5" w:rsidP="006D43F3">
            <w:r w:rsidRPr="007D4411">
              <w:t>The development of a Gaeltacht Quarter is a key priority for Triax and has been identified in Towards a Comm</w:t>
            </w:r>
            <w:r>
              <w:t>unity Tourism Strategy for Triax.  The implementation of this strategy is vital to the social, economic and cultural development of  this area and is a priority within the Traix Neighbourhood Action Plan ie</w:t>
            </w:r>
            <w:r w:rsidR="00DE45B3">
              <w:t>:</w:t>
            </w:r>
          </w:p>
          <w:p w:rsidR="00DE45B3" w:rsidRDefault="00DE45B3" w:rsidP="006D43F3"/>
          <w:p w:rsidR="00ED3EB5" w:rsidRPr="00E04314" w:rsidRDefault="00DE45B3" w:rsidP="00DE45B3">
            <w:pPr>
              <w:numPr>
                <w:ilvl w:val="0"/>
                <w:numId w:val="30"/>
              </w:numPr>
            </w:pPr>
            <w:r>
              <w:t>L</w:t>
            </w:r>
            <w:r w:rsidR="00ED3EB5" w:rsidRPr="00E04314">
              <w:t>ack of a co-ordinated strategy to promote heritage/cultural community tourist initiatives in the Triax area.</w:t>
            </w:r>
          </w:p>
          <w:p w:rsidR="00ED3EB5" w:rsidRPr="00E04314" w:rsidRDefault="00ED3EB5" w:rsidP="006D43F3"/>
          <w:p w:rsidR="00ED3EB5" w:rsidRPr="005C4148" w:rsidRDefault="00ED3EB5" w:rsidP="006D43F3">
            <w:r>
              <w:t>An Culturlann play a vital role in the Triax Culture and Tourism Sub-group and engage with the wider community, business and education sectors to advise on opportunities for bi-lingual signs and policies.  The promotion of the Irish Language and Culture has benefits for local residents economically, socially and culturally.  Culturlann are central to much of the cross community and peace building work that takes place in the Triax Area.</w:t>
            </w:r>
          </w:p>
        </w:tc>
      </w:tr>
      <w:tr w:rsidR="00ED3EB5" w:rsidRPr="005C4148" w:rsidTr="006D43F3">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D3EB5" w:rsidRPr="005C4148" w:rsidRDefault="00ED3EB5" w:rsidP="006D43F3">
            <w:r w:rsidRPr="005C4148">
              <w:rPr>
                <w:color w:val="000000"/>
                <w:kern w:val="24"/>
              </w:rPr>
              <w:t xml:space="preserve">Contact Details </w:t>
            </w:r>
          </w:p>
        </w:tc>
        <w:tc>
          <w:tcPr>
            <w:tcW w:w="82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D3EB5" w:rsidRDefault="00ED3EB5" w:rsidP="006D43F3">
            <w:r>
              <w:t>Donncha MacNiallais – Project Development Officer</w:t>
            </w:r>
          </w:p>
          <w:p w:rsidR="00ED3EB5" w:rsidRDefault="00ED3EB5" w:rsidP="006D43F3">
            <w:r>
              <w:t>Tel:  02871 264132</w:t>
            </w:r>
          </w:p>
          <w:p w:rsidR="00ED3EB5" w:rsidRPr="005C4148" w:rsidRDefault="00ED3EB5" w:rsidP="006D43F3">
            <w:r>
              <w:t>Email:  donncha@culturlann-doire.ie</w:t>
            </w:r>
          </w:p>
        </w:tc>
      </w:tr>
    </w:tbl>
    <w:p w:rsidR="00ED3EB5" w:rsidRPr="00C939BC" w:rsidRDefault="00ED3EB5" w:rsidP="00ED3EB5">
      <w:pPr>
        <w:rPr>
          <w:b/>
          <w:sz w:val="28"/>
          <w:szCs w:val="28"/>
        </w:rPr>
      </w:pPr>
    </w:p>
    <w:p w:rsidR="00ED3EB5" w:rsidRPr="00C939BC" w:rsidRDefault="00ED3EB5" w:rsidP="00ED3EB5">
      <w:pPr>
        <w:rPr>
          <w:b/>
          <w:sz w:val="28"/>
          <w:szCs w:val="28"/>
        </w:rPr>
      </w:pPr>
    </w:p>
    <w:p w:rsidR="00DA3F80" w:rsidRDefault="00DA3F80" w:rsidP="00ED3EB5">
      <w:pPr>
        <w:rPr>
          <w:b/>
          <w:sz w:val="28"/>
          <w:szCs w:val="28"/>
        </w:rPr>
      </w:pPr>
    </w:p>
    <w:sectPr w:rsidR="00DA3F80" w:rsidSect="00F26B38">
      <w:footerReference w:type="even" r:id="rId16"/>
      <w:footerReference w:type="default" r:id="rId17"/>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97D" w:rsidRDefault="00F3397D">
      <w:r>
        <w:separator/>
      </w:r>
    </w:p>
  </w:endnote>
  <w:endnote w:type="continuationSeparator" w:id="0">
    <w:p w:rsidR="00F3397D" w:rsidRDefault="00F339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559" w:rsidRDefault="00B02324">
    <w:pPr>
      <w:pStyle w:val="Footer"/>
      <w:framePr w:wrap="around" w:vAnchor="text" w:hAnchor="margin" w:xAlign="center" w:y="1"/>
      <w:rPr>
        <w:rStyle w:val="PageNumber"/>
      </w:rPr>
    </w:pPr>
    <w:r>
      <w:rPr>
        <w:rStyle w:val="PageNumber"/>
      </w:rPr>
      <w:fldChar w:fldCharType="begin"/>
    </w:r>
    <w:r w:rsidR="00DE6559">
      <w:rPr>
        <w:rStyle w:val="PageNumber"/>
      </w:rPr>
      <w:instrText xml:space="preserve">PAGE  </w:instrText>
    </w:r>
    <w:r>
      <w:rPr>
        <w:rStyle w:val="PageNumber"/>
      </w:rPr>
      <w:fldChar w:fldCharType="end"/>
    </w:r>
  </w:p>
  <w:p w:rsidR="00DE6559" w:rsidRDefault="00DE65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559" w:rsidRPr="00B72F5C" w:rsidRDefault="00DE6559">
    <w:pPr>
      <w:pStyle w:val="Footer"/>
      <w:framePr w:wrap="around" w:vAnchor="text" w:hAnchor="margin" w:xAlign="center" w:y="1"/>
      <w:rPr>
        <w:rStyle w:val="PageNumber"/>
        <w:rFonts w:ascii="Arial" w:hAnsi="Arial"/>
      </w:rPr>
    </w:pPr>
  </w:p>
  <w:p w:rsidR="00DE6559" w:rsidRDefault="00DE65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97D" w:rsidRDefault="00F3397D">
      <w:r>
        <w:separator/>
      </w:r>
    </w:p>
  </w:footnote>
  <w:footnote w:type="continuationSeparator" w:id="0">
    <w:p w:rsidR="00F3397D" w:rsidRDefault="00F339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1123701"/>
    <w:multiLevelType w:val="hybridMultilevel"/>
    <w:tmpl w:val="B9A693A2"/>
    <w:lvl w:ilvl="0" w:tplc="366647D8">
      <w:start w:val="1"/>
      <w:numFmt w:val="bullet"/>
      <w:lvlText w:val="•"/>
      <w:lvlJc w:val="left"/>
      <w:pPr>
        <w:tabs>
          <w:tab w:val="num" w:pos="720"/>
        </w:tabs>
        <w:ind w:left="720" w:hanging="360"/>
      </w:pPr>
      <w:rPr>
        <w:rFonts w:ascii="Arial" w:hAnsi="Arial" w:hint="default"/>
      </w:rPr>
    </w:lvl>
    <w:lvl w:ilvl="1" w:tplc="AA4832EE" w:tentative="1">
      <w:start w:val="1"/>
      <w:numFmt w:val="bullet"/>
      <w:lvlText w:val="•"/>
      <w:lvlJc w:val="left"/>
      <w:pPr>
        <w:tabs>
          <w:tab w:val="num" w:pos="1440"/>
        </w:tabs>
        <w:ind w:left="1440" w:hanging="360"/>
      </w:pPr>
      <w:rPr>
        <w:rFonts w:ascii="Arial" w:hAnsi="Arial" w:hint="default"/>
      </w:rPr>
    </w:lvl>
    <w:lvl w:ilvl="2" w:tplc="4E7433C2" w:tentative="1">
      <w:start w:val="1"/>
      <w:numFmt w:val="bullet"/>
      <w:lvlText w:val="•"/>
      <w:lvlJc w:val="left"/>
      <w:pPr>
        <w:tabs>
          <w:tab w:val="num" w:pos="2160"/>
        </w:tabs>
        <w:ind w:left="2160" w:hanging="360"/>
      </w:pPr>
      <w:rPr>
        <w:rFonts w:ascii="Arial" w:hAnsi="Arial" w:hint="default"/>
      </w:rPr>
    </w:lvl>
    <w:lvl w:ilvl="3" w:tplc="EE3C3B08" w:tentative="1">
      <w:start w:val="1"/>
      <w:numFmt w:val="bullet"/>
      <w:lvlText w:val="•"/>
      <w:lvlJc w:val="left"/>
      <w:pPr>
        <w:tabs>
          <w:tab w:val="num" w:pos="2880"/>
        </w:tabs>
        <w:ind w:left="2880" w:hanging="360"/>
      </w:pPr>
      <w:rPr>
        <w:rFonts w:ascii="Arial" w:hAnsi="Arial" w:hint="default"/>
      </w:rPr>
    </w:lvl>
    <w:lvl w:ilvl="4" w:tplc="019E65E4" w:tentative="1">
      <w:start w:val="1"/>
      <w:numFmt w:val="bullet"/>
      <w:lvlText w:val="•"/>
      <w:lvlJc w:val="left"/>
      <w:pPr>
        <w:tabs>
          <w:tab w:val="num" w:pos="3600"/>
        </w:tabs>
        <w:ind w:left="3600" w:hanging="360"/>
      </w:pPr>
      <w:rPr>
        <w:rFonts w:ascii="Arial" w:hAnsi="Arial" w:hint="default"/>
      </w:rPr>
    </w:lvl>
    <w:lvl w:ilvl="5" w:tplc="418AD208" w:tentative="1">
      <w:start w:val="1"/>
      <w:numFmt w:val="bullet"/>
      <w:lvlText w:val="•"/>
      <w:lvlJc w:val="left"/>
      <w:pPr>
        <w:tabs>
          <w:tab w:val="num" w:pos="4320"/>
        </w:tabs>
        <w:ind w:left="4320" w:hanging="360"/>
      </w:pPr>
      <w:rPr>
        <w:rFonts w:ascii="Arial" w:hAnsi="Arial" w:hint="default"/>
      </w:rPr>
    </w:lvl>
    <w:lvl w:ilvl="6" w:tplc="F61C169E" w:tentative="1">
      <w:start w:val="1"/>
      <w:numFmt w:val="bullet"/>
      <w:lvlText w:val="•"/>
      <w:lvlJc w:val="left"/>
      <w:pPr>
        <w:tabs>
          <w:tab w:val="num" w:pos="5040"/>
        </w:tabs>
        <w:ind w:left="5040" w:hanging="360"/>
      </w:pPr>
      <w:rPr>
        <w:rFonts w:ascii="Arial" w:hAnsi="Arial" w:hint="default"/>
      </w:rPr>
    </w:lvl>
    <w:lvl w:ilvl="7" w:tplc="F8128E1E" w:tentative="1">
      <w:start w:val="1"/>
      <w:numFmt w:val="bullet"/>
      <w:lvlText w:val="•"/>
      <w:lvlJc w:val="left"/>
      <w:pPr>
        <w:tabs>
          <w:tab w:val="num" w:pos="5760"/>
        </w:tabs>
        <w:ind w:left="5760" w:hanging="360"/>
      </w:pPr>
      <w:rPr>
        <w:rFonts w:ascii="Arial" w:hAnsi="Arial" w:hint="default"/>
      </w:rPr>
    </w:lvl>
    <w:lvl w:ilvl="8" w:tplc="99FE47B6" w:tentative="1">
      <w:start w:val="1"/>
      <w:numFmt w:val="bullet"/>
      <w:lvlText w:val="•"/>
      <w:lvlJc w:val="left"/>
      <w:pPr>
        <w:tabs>
          <w:tab w:val="num" w:pos="6480"/>
        </w:tabs>
        <w:ind w:left="6480" w:hanging="360"/>
      </w:pPr>
      <w:rPr>
        <w:rFonts w:ascii="Arial" w:hAnsi="Arial" w:hint="default"/>
      </w:rPr>
    </w:lvl>
  </w:abstractNum>
  <w:abstractNum w:abstractNumId="2">
    <w:nsid w:val="074F19BF"/>
    <w:multiLevelType w:val="hybridMultilevel"/>
    <w:tmpl w:val="C6BC9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1C356E"/>
    <w:multiLevelType w:val="hybridMultilevel"/>
    <w:tmpl w:val="DFC046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1786ECE"/>
    <w:multiLevelType w:val="hybridMultilevel"/>
    <w:tmpl w:val="62BEA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731BD2"/>
    <w:multiLevelType w:val="hybridMultilevel"/>
    <w:tmpl w:val="8F728528"/>
    <w:lvl w:ilvl="0" w:tplc="3982A2E4">
      <w:numFmt w:val="bullet"/>
      <w:lvlText w:val="-"/>
      <w:lvlJc w:val="left"/>
      <w:pPr>
        <w:ind w:left="405" w:hanging="360"/>
      </w:pPr>
      <w:rPr>
        <w:rFonts w:ascii="Times New Roman" w:eastAsia="Times New Roman" w:hAnsi="Times New Roman"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nsid w:val="202B43AC"/>
    <w:multiLevelType w:val="hybridMultilevel"/>
    <w:tmpl w:val="FA9E355E"/>
    <w:lvl w:ilvl="0" w:tplc="93DCC1E4">
      <w:start w:val="2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7E7C92"/>
    <w:multiLevelType w:val="hybridMultilevel"/>
    <w:tmpl w:val="C17A1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FE7D7D"/>
    <w:multiLevelType w:val="hybridMultilevel"/>
    <w:tmpl w:val="85580694"/>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D294969"/>
    <w:multiLevelType w:val="hybridMultilevel"/>
    <w:tmpl w:val="D7B606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FC41C93"/>
    <w:multiLevelType w:val="hybridMultilevel"/>
    <w:tmpl w:val="7CDC68D4"/>
    <w:lvl w:ilvl="0" w:tplc="366647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50304E"/>
    <w:multiLevelType w:val="hybridMultilevel"/>
    <w:tmpl w:val="26002602"/>
    <w:lvl w:ilvl="0" w:tplc="BA18B7A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6A03AE"/>
    <w:multiLevelType w:val="hybridMultilevel"/>
    <w:tmpl w:val="349C9B38"/>
    <w:lvl w:ilvl="0" w:tplc="B5342D0A">
      <w:start w:val="2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A6351B"/>
    <w:multiLevelType w:val="hybridMultilevel"/>
    <w:tmpl w:val="B4A0009C"/>
    <w:lvl w:ilvl="0" w:tplc="6B4CB00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F0422A"/>
    <w:multiLevelType w:val="hybridMultilevel"/>
    <w:tmpl w:val="D04689A2"/>
    <w:lvl w:ilvl="0" w:tplc="9FCE0C0E">
      <w:start w:val="2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4808F1"/>
    <w:multiLevelType w:val="hybridMultilevel"/>
    <w:tmpl w:val="7D5E1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D02123C"/>
    <w:multiLevelType w:val="hybridMultilevel"/>
    <w:tmpl w:val="A0E2ACD2"/>
    <w:lvl w:ilvl="0" w:tplc="7B8AE95A">
      <w:start w:val="2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DF208F9"/>
    <w:multiLevelType w:val="hybridMultilevel"/>
    <w:tmpl w:val="B2AE46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5CC4B0A"/>
    <w:multiLevelType w:val="hybridMultilevel"/>
    <w:tmpl w:val="1F86A43E"/>
    <w:lvl w:ilvl="0" w:tplc="0809000F">
      <w:start w:val="1"/>
      <w:numFmt w:val="decimal"/>
      <w:lvlText w:val="%1."/>
      <w:lvlJc w:val="left"/>
      <w:pPr>
        <w:tabs>
          <w:tab w:val="num" w:pos="1429"/>
        </w:tabs>
        <w:ind w:left="1429" w:hanging="360"/>
      </w:pPr>
    </w:lvl>
    <w:lvl w:ilvl="1" w:tplc="08090019" w:tentative="1">
      <w:start w:val="1"/>
      <w:numFmt w:val="lowerLetter"/>
      <w:lvlText w:val="%2."/>
      <w:lvlJc w:val="left"/>
      <w:pPr>
        <w:tabs>
          <w:tab w:val="num" w:pos="2149"/>
        </w:tabs>
        <w:ind w:left="2149" w:hanging="360"/>
      </w:pPr>
    </w:lvl>
    <w:lvl w:ilvl="2" w:tplc="0809001B" w:tentative="1">
      <w:start w:val="1"/>
      <w:numFmt w:val="lowerRoman"/>
      <w:lvlText w:val="%3."/>
      <w:lvlJc w:val="right"/>
      <w:pPr>
        <w:tabs>
          <w:tab w:val="num" w:pos="2869"/>
        </w:tabs>
        <w:ind w:left="2869" w:hanging="180"/>
      </w:pPr>
    </w:lvl>
    <w:lvl w:ilvl="3" w:tplc="0809000F" w:tentative="1">
      <w:start w:val="1"/>
      <w:numFmt w:val="decimal"/>
      <w:lvlText w:val="%4."/>
      <w:lvlJc w:val="left"/>
      <w:pPr>
        <w:tabs>
          <w:tab w:val="num" w:pos="3589"/>
        </w:tabs>
        <w:ind w:left="3589" w:hanging="360"/>
      </w:pPr>
    </w:lvl>
    <w:lvl w:ilvl="4" w:tplc="08090019" w:tentative="1">
      <w:start w:val="1"/>
      <w:numFmt w:val="lowerLetter"/>
      <w:lvlText w:val="%5."/>
      <w:lvlJc w:val="left"/>
      <w:pPr>
        <w:tabs>
          <w:tab w:val="num" w:pos="4309"/>
        </w:tabs>
        <w:ind w:left="4309" w:hanging="360"/>
      </w:pPr>
    </w:lvl>
    <w:lvl w:ilvl="5" w:tplc="0809001B" w:tentative="1">
      <w:start w:val="1"/>
      <w:numFmt w:val="lowerRoman"/>
      <w:lvlText w:val="%6."/>
      <w:lvlJc w:val="right"/>
      <w:pPr>
        <w:tabs>
          <w:tab w:val="num" w:pos="5029"/>
        </w:tabs>
        <w:ind w:left="5029" w:hanging="180"/>
      </w:pPr>
    </w:lvl>
    <w:lvl w:ilvl="6" w:tplc="0809000F" w:tentative="1">
      <w:start w:val="1"/>
      <w:numFmt w:val="decimal"/>
      <w:lvlText w:val="%7."/>
      <w:lvlJc w:val="left"/>
      <w:pPr>
        <w:tabs>
          <w:tab w:val="num" w:pos="5749"/>
        </w:tabs>
        <w:ind w:left="5749" w:hanging="360"/>
      </w:pPr>
    </w:lvl>
    <w:lvl w:ilvl="7" w:tplc="08090019" w:tentative="1">
      <w:start w:val="1"/>
      <w:numFmt w:val="lowerLetter"/>
      <w:lvlText w:val="%8."/>
      <w:lvlJc w:val="left"/>
      <w:pPr>
        <w:tabs>
          <w:tab w:val="num" w:pos="6469"/>
        </w:tabs>
        <w:ind w:left="6469" w:hanging="360"/>
      </w:pPr>
    </w:lvl>
    <w:lvl w:ilvl="8" w:tplc="0809001B" w:tentative="1">
      <w:start w:val="1"/>
      <w:numFmt w:val="lowerRoman"/>
      <w:lvlText w:val="%9."/>
      <w:lvlJc w:val="right"/>
      <w:pPr>
        <w:tabs>
          <w:tab w:val="num" w:pos="7189"/>
        </w:tabs>
        <w:ind w:left="7189" w:hanging="180"/>
      </w:pPr>
    </w:lvl>
  </w:abstractNum>
  <w:abstractNum w:abstractNumId="19">
    <w:nsid w:val="592069BE"/>
    <w:multiLevelType w:val="hybridMultilevel"/>
    <w:tmpl w:val="EAF8B2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27A2386"/>
    <w:multiLevelType w:val="hybridMultilevel"/>
    <w:tmpl w:val="8D601EBA"/>
    <w:lvl w:ilvl="0" w:tplc="8DD4947A">
      <w:start w:val="2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C400DC"/>
    <w:multiLevelType w:val="singleLevel"/>
    <w:tmpl w:val="2E549810"/>
    <w:lvl w:ilvl="0">
      <w:start w:val="1"/>
      <w:numFmt w:val="decimal"/>
      <w:pStyle w:val="NoList1"/>
      <w:lvlText w:val="%1."/>
      <w:lvlJc w:val="left"/>
      <w:pPr>
        <w:tabs>
          <w:tab w:val="num" w:pos="504"/>
        </w:tabs>
        <w:ind w:left="504" w:hanging="504"/>
      </w:pPr>
      <w:rPr>
        <w:rFonts w:ascii="Arial" w:hAnsi="Arial" w:hint="default"/>
        <w:b w:val="0"/>
        <w:i w:val="0"/>
        <w:caps w:val="0"/>
        <w:strike w:val="0"/>
        <w:dstrike w:val="0"/>
        <w:outline w:val="0"/>
        <w:shadow w:val="0"/>
        <w:emboss w:val="0"/>
        <w:imprint w:val="0"/>
        <w:vanish w:val="0"/>
        <w:sz w:val="24"/>
        <w:szCs w:val="24"/>
        <w:vertAlign w:val="baseline"/>
      </w:rPr>
    </w:lvl>
  </w:abstractNum>
  <w:abstractNum w:abstractNumId="22">
    <w:nsid w:val="655F4D3F"/>
    <w:multiLevelType w:val="hybridMultilevel"/>
    <w:tmpl w:val="3EC0BB36"/>
    <w:lvl w:ilvl="0" w:tplc="08090001">
      <w:start w:val="1"/>
      <w:numFmt w:val="bullet"/>
      <w:lvlText w:val=""/>
      <w:lvlJc w:val="left"/>
      <w:pPr>
        <w:ind w:left="624" w:hanging="360"/>
      </w:pPr>
      <w:rPr>
        <w:rFonts w:ascii="Symbol" w:hAnsi="Symbol" w:hint="default"/>
      </w:rPr>
    </w:lvl>
    <w:lvl w:ilvl="1" w:tplc="08090003" w:tentative="1">
      <w:start w:val="1"/>
      <w:numFmt w:val="bullet"/>
      <w:lvlText w:val="o"/>
      <w:lvlJc w:val="left"/>
      <w:pPr>
        <w:ind w:left="1344" w:hanging="360"/>
      </w:pPr>
      <w:rPr>
        <w:rFonts w:ascii="Courier New" w:hAnsi="Courier New" w:cs="Courier New" w:hint="default"/>
      </w:rPr>
    </w:lvl>
    <w:lvl w:ilvl="2" w:tplc="08090005" w:tentative="1">
      <w:start w:val="1"/>
      <w:numFmt w:val="bullet"/>
      <w:lvlText w:val=""/>
      <w:lvlJc w:val="left"/>
      <w:pPr>
        <w:ind w:left="2064" w:hanging="360"/>
      </w:pPr>
      <w:rPr>
        <w:rFonts w:ascii="Wingdings" w:hAnsi="Wingdings" w:hint="default"/>
      </w:rPr>
    </w:lvl>
    <w:lvl w:ilvl="3" w:tplc="08090001" w:tentative="1">
      <w:start w:val="1"/>
      <w:numFmt w:val="bullet"/>
      <w:lvlText w:val=""/>
      <w:lvlJc w:val="left"/>
      <w:pPr>
        <w:ind w:left="2784" w:hanging="360"/>
      </w:pPr>
      <w:rPr>
        <w:rFonts w:ascii="Symbol" w:hAnsi="Symbol" w:hint="default"/>
      </w:rPr>
    </w:lvl>
    <w:lvl w:ilvl="4" w:tplc="08090003" w:tentative="1">
      <w:start w:val="1"/>
      <w:numFmt w:val="bullet"/>
      <w:lvlText w:val="o"/>
      <w:lvlJc w:val="left"/>
      <w:pPr>
        <w:ind w:left="3504" w:hanging="360"/>
      </w:pPr>
      <w:rPr>
        <w:rFonts w:ascii="Courier New" w:hAnsi="Courier New" w:cs="Courier New" w:hint="default"/>
      </w:rPr>
    </w:lvl>
    <w:lvl w:ilvl="5" w:tplc="08090005" w:tentative="1">
      <w:start w:val="1"/>
      <w:numFmt w:val="bullet"/>
      <w:lvlText w:val=""/>
      <w:lvlJc w:val="left"/>
      <w:pPr>
        <w:ind w:left="4224" w:hanging="360"/>
      </w:pPr>
      <w:rPr>
        <w:rFonts w:ascii="Wingdings" w:hAnsi="Wingdings" w:hint="default"/>
      </w:rPr>
    </w:lvl>
    <w:lvl w:ilvl="6" w:tplc="08090001" w:tentative="1">
      <w:start w:val="1"/>
      <w:numFmt w:val="bullet"/>
      <w:lvlText w:val=""/>
      <w:lvlJc w:val="left"/>
      <w:pPr>
        <w:ind w:left="4944" w:hanging="360"/>
      </w:pPr>
      <w:rPr>
        <w:rFonts w:ascii="Symbol" w:hAnsi="Symbol" w:hint="default"/>
      </w:rPr>
    </w:lvl>
    <w:lvl w:ilvl="7" w:tplc="08090003" w:tentative="1">
      <w:start w:val="1"/>
      <w:numFmt w:val="bullet"/>
      <w:lvlText w:val="o"/>
      <w:lvlJc w:val="left"/>
      <w:pPr>
        <w:ind w:left="5664" w:hanging="360"/>
      </w:pPr>
      <w:rPr>
        <w:rFonts w:ascii="Courier New" w:hAnsi="Courier New" w:cs="Courier New" w:hint="default"/>
      </w:rPr>
    </w:lvl>
    <w:lvl w:ilvl="8" w:tplc="08090005" w:tentative="1">
      <w:start w:val="1"/>
      <w:numFmt w:val="bullet"/>
      <w:lvlText w:val=""/>
      <w:lvlJc w:val="left"/>
      <w:pPr>
        <w:ind w:left="6384" w:hanging="360"/>
      </w:pPr>
      <w:rPr>
        <w:rFonts w:ascii="Wingdings" w:hAnsi="Wingdings" w:hint="default"/>
      </w:rPr>
    </w:lvl>
  </w:abstractNum>
  <w:abstractNum w:abstractNumId="23">
    <w:nsid w:val="6D5D5D3C"/>
    <w:multiLevelType w:val="hybridMultilevel"/>
    <w:tmpl w:val="EC76F51C"/>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6F6E2E7F"/>
    <w:multiLevelType w:val="hybridMultilevel"/>
    <w:tmpl w:val="483A3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10F1DE5"/>
    <w:multiLevelType w:val="hybridMultilevel"/>
    <w:tmpl w:val="CCCA14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767D6474"/>
    <w:multiLevelType w:val="hybridMultilevel"/>
    <w:tmpl w:val="F76A2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7BD6135"/>
    <w:multiLevelType w:val="hybridMultilevel"/>
    <w:tmpl w:val="07E43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83F601D"/>
    <w:multiLevelType w:val="hybridMultilevel"/>
    <w:tmpl w:val="F03E249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nsid w:val="7BB40728"/>
    <w:multiLevelType w:val="hybridMultilevel"/>
    <w:tmpl w:val="6172E3A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1"/>
  </w:num>
  <w:num w:numId="2">
    <w:abstractNumId w:val="1"/>
  </w:num>
  <w:num w:numId="3">
    <w:abstractNumId w:val="19"/>
  </w:num>
  <w:num w:numId="4">
    <w:abstractNumId w:val="17"/>
  </w:num>
  <w:num w:numId="5">
    <w:abstractNumId w:val="10"/>
  </w:num>
  <w:num w:numId="6">
    <w:abstractNumId w:val="13"/>
  </w:num>
  <w:num w:numId="7">
    <w:abstractNumId w:val="11"/>
  </w:num>
  <w:num w:numId="8">
    <w:abstractNumId w:val="0"/>
  </w:num>
  <w:num w:numId="9">
    <w:abstractNumId w:val="22"/>
  </w:num>
  <w:num w:numId="10">
    <w:abstractNumId w:val="7"/>
  </w:num>
  <w:num w:numId="11">
    <w:abstractNumId w:val="16"/>
  </w:num>
  <w:num w:numId="12">
    <w:abstractNumId w:val="14"/>
  </w:num>
  <w:num w:numId="13">
    <w:abstractNumId w:val="12"/>
  </w:num>
  <w:num w:numId="14">
    <w:abstractNumId w:val="6"/>
  </w:num>
  <w:num w:numId="15">
    <w:abstractNumId w:val="20"/>
  </w:num>
  <w:num w:numId="16">
    <w:abstractNumId w:val="18"/>
  </w:num>
  <w:num w:numId="17">
    <w:abstractNumId w:val="9"/>
  </w:num>
  <w:num w:numId="18">
    <w:abstractNumId w:val="23"/>
  </w:num>
  <w:num w:numId="19">
    <w:abstractNumId w:val="8"/>
  </w:num>
  <w:num w:numId="20">
    <w:abstractNumId w:val="28"/>
  </w:num>
  <w:num w:numId="21">
    <w:abstractNumId w:val="15"/>
  </w:num>
  <w:num w:numId="22">
    <w:abstractNumId w:val="3"/>
  </w:num>
  <w:num w:numId="23">
    <w:abstractNumId w:val="25"/>
  </w:num>
  <w:num w:numId="24">
    <w:abstractNumId w:val="27"/>
  </w:num>
  <w:num w:numId="25">
    <w:abstractNumId w:val="29"/>
  </w:num>
  <w:num w:numId="26">
    <w:abstractNumId w:val="26"/>
  </w:num>
  <w:num w:numId="27">
    <w:abstractNumId w:val="2"/>
  </w:num>
  <w:num w:numId="28">
    <w:abstractNumId w:val="5"/>
  </w:num>
  <w:num w:numId="29">
    <w:abstractNumId w:val="4"/>
  </w:num>
  <w:num w:numId="30">
    <w:abstractNumId w:val="2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5B5236"/>
    <w:rsid w:val="0000206F"/>
    <w:rsid w:val="000027A4"/>
    <w:rsid w:val="00011192"/>
    <w:rsid w:val="00011B3D"/>
    <w:rsid w:val="000175FD"/>
    <w:rsid w:val="00024002"/>
    <w:rsid w:val="00031930"/>
    <w:rsid w:val="00046E0B"/>
    <w:rsid w:val="00047024"/>
    <w:rsid w:val="00057135"/>
    <w:rsid w:val="00063A0C"/>
    <w:rsid w:val="00063AEA"/>
    <w:rsid w:val="00072EB0"/>
    <w:rsid w:val="000753A5"/>
    <w:rsid w:val="000978DD"/>
    <w:rsid w:val="000A2F05"/>
    <w:rsid w:val="000A442B"/>
    <w:rsid w:val="000B26F6"/>
    <w:rsid w:val="000B4678"/>
    <w:rsid w:val="000B561E"/>
    <w:rsid w:val="000C4122"/>
    <w:rsid w:val="000C5964"/>
    <w:rsid w:val="000C7259"/>
    <w:rsid w:val="000D1373"/>
    <w:rsid w:val="000D2F5F"/>
    <w:rsid w:val="000E5AAB"/>
    <w:rsid w:val="000E7728"/>
    <w:rsid w:val="000F25F1"/>
    <w:rsid w:val="000F7ED7"/>
    <w:rsid w:val="001002E3"/>
    <w:rsid w:val="00105904"/>
    <w:rsid w:val="00107CD2"/>
    <w:rsid w:val="0011718F"/>
    <w:rsid w:val="00127D58"/>
    <w:rsid w:val="00134516"/>
    <w:rsid w:val="00134AD8"/>
    <w:rsid w:val="001352B3"/>
    <w:rsid w:val="00136BF5"/>
    <w:rsid w:val="00143380"/>
    <w:rsid w:val="00155797"/>
    <w:rsid w:val="00167815"/>
    <w:rsid w:val="00180E67"/>
    <w:rsid w:val="00181E71"/>
    <w:rsid w:val="0018411A"/>
    <w:rsid w:val="00186C27"/>
    <w:rsid w:val="0018714A"/>
    <w:rsid w:val="00191A86"/>
    <w:rsid w:val="001921FB"/>
    <w:rsid w:val="00196894"/>
    <w:rsid w:val="00197339"/>
    <w:rsid w:val="001B018F"/>
    <w:rsid w:val="001B72F7"/>
    <w:rsid w:val="001C6514"/>
    <w:rsid w:val="001C6FD2"/>
    <w:rsid w:val="001D7B78"/>
    <w:rsid w:val="001E30B8"/>
    <w:rsid w:val="001E3E9D"/>
    <w:rsid w:val="001E6A85"/>
    <w:rsid w:val="001F35AD"/>
    <w:rsid w:val="002003B0"/>
    <w:rsid w:val="00203519"/>
    <w:rsid w:val="002078A0"/>
    <w:rsid w:val="00223E1C"/>
    <w:rsid w:val="0023016B"/>
    <w:rsid w:val="00236595"/>
    <w:rsid w:val="00252EBF"/>
    <w:rsid w:val="002710D2"/>
    <w:rsid w:val="00273727"/>
    <w:rsid w:val="002761A6"/>
    <w:rsid w:val="002869EC"/>
    <w:rsid w:val="00290F68"/>
    <w:rsid w:val="00295751"/>
    <w:rsid w:val="0029789E"/>
    <w:rsid w:val="002A5DA3"/>
    <w:rsid w:val="002A7379"/>
    <w:rsid w:val="002B28F0"/>
    <w:rsid w:val="002C0A21"/>
    <w:rsid w:val="002C143B"/>
    <w:rsid w:val="002C604A"/>
    <w:rsid w:val="002C6432"/>
    <w:rsid w:val="002C69AB"/>
    <w:rsid w:val="002D4EC1"/>
    <w:rsid w:val="002E238B"/>
    <w:rsid w:val="002F7699"/>
    <w:rsid w:val="002F7DBD"/>
    <w:rsid w:val="00305F66"/>
    <w:rsid w:val="00306A19"/>
    <w:rsid w:val="00310604"/>
    <w:rsid w:val="00311037"/>
    <w:rsid w:val="00320F04"/>
    <w:rsid w:val="0033382F"/>
    <w:rsid w:val="00333D23"/>
    <w:rsid w:val="00336616"/>
    <w:rsid w:val="003437AA"/>
    <w:rsid w:val="003441A2"/>
    <w:rsid w:val="00344A43"/>
    <w:rsid w:val="00345021"/>
    <w:rsid w:val="00350559"/>
    <w:rsid w:val="00352BE3"/>
    <w:rsid w:val="003541F9"/>
    <w:rsid w:val="00355577"/>
    <w:rsid w:val="003610C7"/>
    <w:rsid w:val="0036467E"/>
    <w:rsid w:val="003706F6"/>
    <w:rsid w:val="0037201B"/>
    <w:rsid w:val="00374C76"/>
    <w:rsid w:val="00382F95"/>
    <w:rsid w:val="00383ECA"/>
    <w:rsid w:val="003842E9"/>
    <w:rsid w:val="00394A69"/>
    <w:rsid w:val="003A2C6A"/>
    <w:rsid w:val="003A5F85"/>
    <w:rsid w:val="003B2C47"/>
    <w:rsid w:val="003B33C3"/>
    <w:rsid w:val="003B36E1"/>
    <w:rsid w:val="003B3713"/>
    <w:rsid w:val="003C42FA"/>
    <w:rsid w:val="003C6A7B"/>
    <w:rsid w:val="003D082A"/>
    <w:rsid w:val="003D49AF"/>
    <w:rsid w:val="003E6141"/>
    <w:rsid w:val="003F405C"/>
    <w:rsid w:val="003F6862"/>
    <w:rsid w:val="00400C2C"/>
    <w:rsid w:val="00401CD5"/>
    <w:rsid w:val="0040367F"/>
    <w:rsid w:val="00403C3F"/>
    <w:rsid w:val="00406442"/>
    <w:rsid w:val="00407B06"/>
    <w:rsid w:val="00414322"/>
    <w:rsid w:val="00415220"/>
    <w:rsid w:val="00424691"/>
    <w:rsid w:val="004338DB"/>
    <w:rsid w:val="004406C9"/>
    <w:rsid w:val="00454C34"/>
    <w:rsid w:val="00455533"/>
    <w:rsid w:val="00456CF6"/>
    <w:rsid w:val="00463EBD"/>
    <w:rsid w:val="0046664C"/>
    <w:rsid w:val="00467D81"/>
    <w:rsid w:val="004805C3"/>
    <w:rsid w:val="00483A3F"/>
    <w:rsid w:val="00491150"/>
    <w:rsid w:val="004A0F4C"/>
    <w:rsid w:val="004B18C8"/>
    <w:rsid w:val="004B6E4B"/>
    <w:rsid w:val="004C2BE8"/>
    <w:rsid w:val="004D3E2E"/>
    <w:rsid w:val="004D765C"/>
    <w:rsid w:val="004E3F5B"/>
    <w:rsid w:val="004E4011"/>
    <w:rsid w:val="004F15E4"/>
    <w:rsid w:val="004F2EA7"/>
    <w:rsid w:val="004F690A"/>
    <w:rsid w:val="00505A96"/>
    <w:rsid w:val="005132D3"/>
    <w:rsid w:val="00515496"/>
    <w:rsid w:val="0051691B"/>
    <w:rsid w:val="00520073"/>
    <w:rsid w:val="00527D97"/>
    <w:rsid w:val="00530988"/>
    <w:rsid w:val="005315A7"/>
    <w:rsid w:val="005326B6"/>
    <w:rsid w:val="00541B57"/>
    <w:rsid w:val="00557B93"/>
    <w:rsid w:val="00571EB3"/>
    <w:rsid w:val="00580956"/>
    <w:rsid w:val="005846A0"/>
    <w:rsid w:val="00585B09"/>
    <w:rsid w:val="00590225"/>
    <w:rsid w:val="00591A67"/>
    <w:rsid w:val="00593829"/>
    <w:rsid w:val="005A0BE3"/>
    <w:rsid w:val="005A69E0"/>
    <w:rsid w:val="005A6D9C"/>
    <w:rsid w:val="005B3D5F"/>
    <w:rsid w:val="005B42FE"/>
    <w:rsid w:val="005B4927"/>
    <w:rsid w:val="005B5236"/>
    <w:rsid w:val="005B5894"/>
    <w:rsid w:val="005B5C28"/>
    <w:rsid w:val="005B6656"/>
    <w:rsid w:val="005B66DD"/>
    <w:rsid w:val="005C4148"/>
    <w:rsid w:val="005C67D2"/>
    <w:rsid w:val="005D0876"/>
    <w:rsid w:val="005D20B4"/>
    <w:rsid w:val="005D2A96"/>
    <w:rsid w:val="005D39DC"/>
    <w:rsid w:val="005D4D08"/>
    <w:rsid w:val="005E7565"/>
    <w:rsid w:val="006108CC"/>
    <w:rsid w:val="00620C09"/>
    <w:rsid w:val="00625269"/>
    <w:rsid w:val="00625B77"/>
    <w:rsid w:val="0062648F"/>
    <w:rsid w:val="00627C50"/>
    <w:rsid w:val="0063566C"/>
    <w:rsid w:val="00635AF4"/>
    <w:rsid w:val="00635B56"/>
    <w:rsid w:val="0063724F"/>
    <w:rsid w:val="00637602"/>
    <w:rsid w:val="006671D3"/>
    <w:rsid w:val="006677FF"/>
    <w:rsid w:val="006749C8"/>
    <w:rsid w:val="0067560A"/>
    <w:rsid w:val="00675A23"/>
    <w:rsid w:val="00687F4B"/>
    <w:rsid w:val="00690A96"/>
    <w:rsid w:val="00691B28"/>
    <w:rsid w:val="00693BF4"/>
    <w:rsid w:val="006A6153"/>
    <w:rsid w:val="006A6F8F"/>
    <w:rsid w:val="006B08C3"/>
    <w:rsid w:val="006C469C"/>
    <w:rsid w:val="006C6332"/>
    <w:rsid w:val="006D005F"/>
    <w:rsid w:val="006D0758"/>
    <w:rsid w:val="006D46E1"/>
    <w:rsid w:val="006D6279"/>
    <w:rsid w:val="006E0236"/>
    <w:rsid w:val="006E165C"/>
    <w:rsid w:val="006E5C50"/>
    <w:rsid w:val="006F18AC"/>
    <w:rsid w:val="00701DB8"/>
    <w:rsid w:val="00710819"/>
    <w:rsid w:val="00712D73"/>
    <w:rsid w:val="0072127C"/>
    <w:rsid w:val="00737B9D"/>
    <w:rsid w:val="00740A4E"/>
    <w:rsid w:val="00744C57"/>
    <w:rsid w:val="007458CC"/>
    <w:rsid w:val="00751B4B"/>
    <w:rsid w:val="00771D2C"/>
    <w:rsid w:val="007A2DF4"/>
    <w:rsid w:val="007A5266"/>
    <w:rsid w:val="007A7DFA"/>
    <w:rsid w:val="007B0355"/>
    <w:rsid w:val="007B05DB"/>
    <w:rsid w:val="007B09D2"/>
    <w:rsid w:val="007B18D7"/>
    <w:rsid w:val="007B5177"/>
    <w:rsid w:val="007C7CEA"/>
    <w:rsid w:val="007D3053"/>
    <w:rsid w:val="007E3C28"/>
    <w:rsid w:val="007E3E33"/>
    <w:rsid w:val="007F74E7"/>
    <w:rsid w:val="008111EF"/>
    <w:rsid w:val="0082340B"/>
    <w:rsid w:val="00835EA2"/>
    <w:rsid w:val="00842491"/>
    <w:rsid w:val="00846E62"/>
    <w:rsid w:val="00846E81"/>
    <w:rsid w:val="00851575"/>
    <w:rsid w:val="00852C52"/>
    <w:rsid w:val="00855AE3"/>
    <w:rsid w:val="008634D5"/>
    <w:rsid w:val="0086356D"/>
    <w:rsid w:val="00863E8A"/>
    <w:rsid w:val="0086707F"/>
    <w:rsid w:val="008710BE"/>
    <w:rsid w:val="00873527"/>
    <w:rsid w:val="00877A16"/>
    <w:rsid w:val="00882FA7"/>
    <w:rsid w:val="00883C8C"/>
    <w:rsid w:val="0089036E"/>
    <w:rsid w:val="0089065E"/>
    <w:rsid w:val="00891990"/>
    <w:rsid w:val="0089606E"/>
    <w:rsid w:val="008A423E"/>
    <w:rsid w:val="008A557B"/>
    <w:rsid w:val="008B2332"/>
    <w:rsid w:val="008B593A"/>
    <w:rsid w:val="008B629F"/>
    <w:rsid w:val="008C457B"/>
    <w:rsid w:val="008D0904"/>
    <w:rsid w:val="008D4FC2"/>
    <w:rsid w:val="008E288C"/>
    <w:rsid w:val="009020C3"/>
    <w:rsid w:val="0091171E"/>
    <w:rsid w:val="009211A1"/>
    <w:rsid w:val="00922821"/>
    <w:rsid w:val="00924F52"/>
    <w:rsid w:val="00934D1C"/>
    <w:rsid w:val="00945B74"/>
    <w:rsid w:val="0095403C"/>
    <w:rsid w:val="009611CD"/>
    <w:rsid w:val="00964255"/>
    <w:rsid w:val="00965568"/>
    <w:rsid w:val="00967C1F"/>
    <w:rsid w:val="00970495"/>
    <w:rsid w:val="00973F75"/>
    <w:rsid w:val="00981E8D"/>
    <w:rsid w:val="00991A5B"/>
    <w:rsid w:val="00992B5E"/>
    <w:rsid w:val="00993534"/>
    <w:rsid w:val="0099362F"/>
    <w:rsid w:val="0099652E"/>
    <w:rsid w:val="0099672B"/>
    <w:rsid w:val="00996891"/>
    <w:rsid w:val="009A2EDE"/>
    <w:rsid w:val="009B53C7"/>
    <w:rsid w:val="009C6C3C"/>
    <w:rsid w:val="009D420F"/>
    <w:rsid w:val="009D6C71"/>
    <w:rsid w:val="009E36F6"/>
    <w:rsid w:val="009E7586"/>
    <w:rsid w:val="009E7881"/>
    <w:rsid w:val="009F007F"/>
    <w:rsid w:val="009F7057"/>
    <w:rsid w:val="00A002AF"/>
    <w:rsid w:val="00A007CC"/>
    <w:rsid w:val="00A15997"/>
    <w:rsid w:val="00A163F9"/>
    <w:rsid w:val="00A16EB6"/>
    <w:rsid w:val="00A235D8"/>
    <w:rsid w:val="00A25FE0"/>
    <w:rsid w:val="00A32071"/>
    <w:rsid w:val="00A322D3"/>
    <w:rsid w:val="00A33149"/>
    <w:rsid w:val="00A34AD3"/>
    <w:rsid w:val="00A35C6C"/>
    <w:rsid w:val="00A41664"/>
    <w:rsid w:val="00A41E47"/>
    <w:rsid w:val="00A45949"/>
    <w:rsid w:val="00A47B36"/>
    <w:rsid w:val="00A56AAB"/>
    <w:rsid w:val="00A5735E"/>
    <w:rsid w:val="00A605A5"/>
    <w:rsid w:val="00A60DD6"/>
    <w:rsid w:val="00A61BC8"/>
    <w:rsid w:val="00A63849"/>
    <w:rsid w:val="00A66AAC"/>
    <w:rsid w:val="00A71B50"/>
    <w:rsid w:val="00A75311"/>
    <w:rsid w:val="00A76393"/>
    <w:rsid w:val="00A767D5"/>
    <w:rsid w:val="00A816A9"/>
    <w:rsid w:val="00A82436"/>
    <w:rsid w:val="00A85623"/>
    <w:rsid w:val="00A9107C"/>
    <w:rsid w:val="00A9571E"/>
    <w:rsid w:val="00AA13D9"/>
    <w:rsid w:val="00AB2B8C"/>
    <w:rsid w:val="00AB61F6"/>
    <w:rsid w:val="00AC174E"/>
    <w:rsid w:val="00AC285E"/>
    <w:rsid w:val="00AE1060"/>
    <w:rsid w:val="00AE417E"/>
    <w:rsid w:val="00AE4EB1"/>
    <w:rsid w:val="00AE686A"/>
    <w:rsid w:val="00AF2ABE"/>
    <w:rsid w:val="00AF4393"/>
    <w:rsid w:val="00AF6352"/>
    <w:rsid w:val="00B02324"/>
    <w:rsid w:val="00B10A64"/>
    <w:rsid w:val="00B1123B"/>
    <w:rsid w:val="00B13C87"/>
    <w:rsid w:val="00B15531"/>
    <w:rsid w:val="00B21B52"/>
    <w:rsid w:val="00B31224"/>
    <w:rsid w:val="00B51A78"/>
    <w:rsid w:val="00B53530"/>
    <w:rsid w:val="00B565CC"/>
    <w:rsid w:val="00B6057E"/>
    <w:rsid w:val="00B66329"/>
    <w:rsid w:val="00B67979"/>
    <w:rsid w:val="00B93444"/>
    <w:rsid w:val="00B95779"/>
    <w:rsid w:val="00BA5F4F"/>
    <w:rsid w:val="00BA7B25"/>
    <w:rsid w:val="00BB0694"/>
    <w:rsid w:val="00BB7D68"/>
    <w:rsid w:val="00BC4B6B"/>
    <w:rsid w:val="00BC613F"/>
    <w:rsid w:val="00BD0F2B"/>
    <w:rsid w:val="00BD6335"/>
    <w:rsid w:val="00BE62B7"/>
    <w:rsid w:val="00C13E74"/>
    <w:rsid w:val="00C1778D"/>
    <w:rsid w:val="00C21EC1"/>
    <w:rsid w:val="00C22323"/>
    <w:rsid w:val="00C24A9E"/>
    <w:rsid w:val="00C35688"/>
    <w:rsid w:val="00C42D85"/>
    <w:rsid w:val="00C47BD9"/>
    <w:rsid w:val="00C522D7"/>
    <w:rsid w:val="00C52CDE"/>
    <w:rsid w:val="00C6356E"/>
    <w:rsid w:val="00C63D09"/>
    <w:rsid w:val="00C6434E"/>
    <w:rsid w:val="00C65538"/>
    <w:rsid w:val="00C71072"/>
    <w:rsid w:val="00C75656"/>
    <w:rsid w:val="00C807CB"/>
    <w:rsid w:val="00C85A4D"/>
    <w:rsid w:val="00C862B7"/>
    <w:rsid w:val="00C863D3"/>
    <w:rsid w:val="00C90E19"/>
    <w:rsid w:val="00C90EE4"/>
    <w:rsid w:val="00C927FC"/>
    <w:rsid w:val="00C939BC"/>
    <w:rsid w:val="00C9407B"/>
    <w:rsid w:val="00C96FD0"/>
    <w:rsid w:val="00CA174D"/>
    <w:rsid w:val="00CA4F95"/>
    <w:rsid w:val="00CA5532"/>
    <w:rsid w:val="00CB0416"/>
    <w:rsid w:val="00CB160B"/>
    <w:rsid w:val="00CD47E4"/>
    <w:rsid w:val="00CD6E03"/>
    <w:rsid w:val="00CF1EFA"/>
    <w:rsid w:val="00CF7054"/>
    <w:rsid w:val="00D13393"/>
    <w:rsid w:val="00D16A57"/>
    <w:rsid w:val="00D221EF"/>
    <w:rsid w:val="00D22845"/>
    <w:rsid w:val="00D24BC9"/>
    <w:rsid w:val="00D27A77"/>
    <w:rsid w:val="00D27DA4"/>
    <w:rsid w:val="00D30CB0"/>
    <w:rsid w:val="00D372A7"/>
    <w:rsid w:val="00D460C7"/>
    <w:rsid w:val="00D47449"/>
    <w:rsid w:val="00D474ED"/>
    <w:rsid w:val="00D61868"/>
    <w:rsid w:val="00D6227D"/>
    <w:rsid w:val="00D76F31"/>
    <w:rsid w:val="00D80861"/>
    <w:rsid w:val="00D87075"/>
    <w:rsid w:val="00D8771D"/>
    <w:rsid w:val="00D94A77"/>
    <w:rsid w:val="00D94B01"/>
    <w:rsid w:val="00D960DB"/>
    <w:rsid w:val="00DA3F80"/>
    <w:rsid w:val="00DB283E"/>
    <w:rsid w:val="00DB508C"/>
    <w:rsid w:val="00DB7EDD"/>
    <w:rsid w:val="00DC2CF5"/>
    <w:rsid w:val="00DC36AD"/>
    <w:rsid w:val="00DC7471"/>
    <w:rsid w:val="00DD1C1C"/>
    <w:rsid w:val="00DD6EBD"/>
    <w:rsid w:val="00DE2278"/>
    <w:rsid w:val="00DE2386"/>
    <w:rsid w:val="00DE45B3"/>
    <w:rsid w:val="00DE6559"/>
    <w:rsid w:val="00DE7A34"/>
    <w:rsid w:val="00DF08BF"/>
    <w:rsid w:val="00DF0F57"/>
    <w:rsid w:val="00E018AD"/>
    <w:rsid w:val="00E02CC4"/>
    <w:rsid w:val="00E11997"/>
    <w:rsid w:val="00E2315D"/>
    <w:rsid w:val="00E23581"/>
    <w:rsid w:val="00E30543"/>
    <w:rsid w:val="00E31DA5"/>
    <w:rsid w:val="00E34CB3"/>
    <w:rsid w:val="00E3547D"/>
    <w:rsid w:val="00E425CF"/>
    <w:rsid w:val="00E5479B"/>
    <w:rsid w:val="00E54F60"/>
    <w:rsid w:val="00E55CF7"/>
    <w:rsid w:val="00E66445"/>
    <w:rsid w:val="00E76E4F"/>
    <w:rsid w:val="00E80A76"/>
    <w:rsid w:val="00E81A40"/>
    <w:rsid w:val="00E9643E"/>
    <w:rsid w:val="00EA338F"/>
    <w:rsid w:val="00EA6835"/>
    <w:rsid w:val="00EB1DB1"/>
    <w:rsid w:val="00EC66A3"/>
    <w:rsid w:val="00ED2689"/>
    <w:rsid w:val="00ED318D"/>
    <w:rsid w:val="00ED3BD7"/>
    <w:rsid w:val="00ED3D27"/>
    <w:rsid w:val="00ED3EB5"/>
    <w:rsid w:val="00ED4515"/>
    <w:rsid w:val="00ED69D7"/>
    <w:rsid w:val="00EE06F8"/>
    <w:rsid w:val="00EE0D2C"/>
    <w:rsid w:val="00EE1019"/>
    <w:rsid w:val="00EE2DBE"/>
    <w:rsid w:val="00EF289C"/>
    <w:rsid w:val="00F044FD"/>
    <w:rsid w:val="00F059FF"/>
    <w:rsid w:val="00F07990"/>
    <w:rsid w:val="00F208AB"/>
    <w:rsid w:val="00F24FDD"/>
    <w:rsid w:val="00F26B38"/>
    <w:rsid w:val="00F3397D"/>
    <w:rsid w:val="00F3552A"/>
    <w:rsid w:val="00F362DE"/>
    <w:rsid w:val="00F41374"/>
    <w:rsid w:val="00F44CDB"/>
    <w:rsid w:val="00F55946"/>
    <w:rsid w:val="00F5678A"/>
    <w:rsid w:val="00F602C8"/>
    <w:rsid w:val="00F63756"/>
    <w:rsid w:val="00F81556"/>
    <w:rsid w:val="00F87832"/>
    <w:rsid w:val="00F90029"/>
    <w:rsid w:val="00FA4F43"/>
    <w:rsid w:val="00FA6533"/>
    <w:rsid w:val="00FB312F"/>
    <w:rsid w:val="00FB6DF9"/>
    <w:rsid w:val="00FB745A"/>
    <w:rsid w:val="00FC11DE"/>
    <w:rsid w:val="00FC1C16"/>
    <w:rsid w:val="00FC77E1"/>
    <w:rsid w:val="00FD1CF8"/>
    <w:rsid w:val="00FD4D99"/>
    <w:rsid w:val="00FD614F"/>
    <w:rsid w:val="00FE4553"/>
    <w:rsid w:val="00FE7A67"/>
    <w:rsid w:val="00FF0B85"/>
    <w:rsid w:val="00FF1830"/>
    <w:rsid w:val="00FF2FDD"/>
    <w:rsid w:val="00FF6735"/>
    <w:rsid w:val="00FF71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6B38"/>
    <w:rPr>
      <w:sz w:val="24"/>
      <w:szCs w:val="24"/>
    </w:rPr>
  </w:style>
  <w:style w:type="paragraph" w:styleId="Heading1">
    <w:name w:val="heading 1"/>
    <w:basedOn w:val="Normal"/>
    <w:next w:val="Normal"/>
    <w:link w:val="Heading1Char"/>
    <w:qFormat/>
    <w:rsid w:val="00F26B3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26B3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26B3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26B38"/>
    <w:pPr>
      <w:keepNext/>
      <w:spacing w:before="240" w:after="60"/>
      <w:outlineLvl w:val="3"/>
    </w:pPr>
    <w:rPr>
      <w:rFonts w:ascii="Arial" w:hAnsi="Arial"/>
      <w:b/>
      <w:szCs w:val="20"/>
      <w:lang w:eastAsia="en-US"/>
    </w:rPr>
  </w:style>
  <w:style w:type="paragraph" w:styleId="Heading5">
    <w:name w:val="heading 5"/>
    <w:basedOn w:val="Normal"/>
    <w:next w:val="Normal"/>
    <w:link w:val="Heading5Char"/>
    <w:qFormat/>
    <w:rsid w:val="00F26B38"/>
    <w:pPr>
      <w:spacing w:before="240" w:after="60"/>
      <w:outlineLvl w:val="4"/>
    </w:pPr>
    <w:rPr>
      <w:b/>
      <w:bCs/>
      <w:i/>
      <w:iCs/>
      <w:sz w:val="26"/>
      <w:szCs w:val="26"/>
    </w:rPr>
  </w:style>
  <w:style w:type="paragraph" w:styleId="Heading6">
    <w:name w:val="heading 6"/>
    <w:basedOn w:val="Normal"/>
    <w:next w:val="Normal"/>
    <w:link w:val="Heading6Char"/>
    <w:qFormat/>
    <w:rsid w:val="00F26B38"/>
    <w:pPr>
      <w:spacing w:before="240" w:after="60"/>
      <w:outlineLvl w:val="5"/>
    </w:pPr>
    <w:rPr>
      <w:b/>
      <w:bCs/>
      <w:sz w:val="22"/>
      <w:szCs w:val="22"/>
    </w:rPr>
  </w:style>
  <w:style w:type="paragraph" w:styleId="Heading7">
    <w:name w:val="heading 7"/>
    <w:basedOn w:val="Normal"/>
    <w:next w:val="Normal"/>
    <w:link w:val="Heading7Char"/>
    <w:qFormat/>
    <w:rsid w:val="00F26B38"/>
    <w:pPr>
      <w:spacing w:before="240" w:after="60"/>
      <w:outlineLvl w:val="6"/>
    </w:pPr>
  </w:style>
  <w:style w:type="paragraph" w:styleId="Heading8">
    <w:name w:val="heading 8"/>
    <w:basedOn w:val="Normal"/>
    <w:next w:val="Normal"/>
    <w:link w:val="Heading8Char"/>
    <w:qFormat/>
    <w:rsid w:val="00F26B38"/>
    <w:pPr>
      <w:keepNext/>
      <w:ind w:left="1440" w:firstLine="720"/>
      <w:jc w:val="right"/>
      <w:outlineLvl w:val="7"/>
    </w:pPr>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3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F26B38"/>
    <w:rPr>
      <w:rFonts w:ascii="Tahoma" w:hAnsi="Tahoma" w:cs="Tahoma"/>
      <w:sz w:val="16"/>
      <w:szCs w:val="16"/>
    </w:rPr>
  </w:style>
  <w:style w:type="paragraph" w:customStyle="1" w:styleId="HEADING">
    <w:name w:val="HEADING"/>
    <w:basedOn w:val="Normal"/>
    <w:next w:val="Normal"/>
    <w:rsid w:val="00F26B38"/>
    <w:pPr>
      <w:spacing w:after="240"/>
    </w:pPr>
    <w:rPr>
      <w:rFonts w:ascii="Arial" w:hAnsi="Arial"/>
      <w:b/>
      <w:caps/>
      <w:noProof/>
      <w:szCs w:val="20"/>
      <w:lang w:eastAsia="en-US"/>
    </w:rPr>
  </w:style>
  <w:style w:type="paragraph" w:styleId="BodyText2">
    <w:name w:val="Body Text 2"/>
    <w:basedOn w:val="Normal"/>
    <w:link w:val="BodyText2Char"/>
    <w:rsid w:val="00F26B38"/>
    <w:rPr>
      <w:szCs w:val="20"/>
    </w:rPr>
  </w:style>
  <w:style w:type="paragraph" w:styleId="BodyText">
    <w:name w:val="Body Text"/>
    <w:basedOn w:val="Normal"/>
    <w:link w:val="BodyTextChar"/>
    <w:rsid w:val="00F26B38"/>
    <w:pPr>
      <w:spacing w:after="120"/>
    </w:pPr>
  </w:style>
  <w:style w:type="paragraph" w:styleId="BodyTextIndent">
    <w:name w:val="Body Text Indent"/>
    <w:basedOn w:val="Normal"/>
    <w:link w:val="BodyTextIndentChar"/>
    <w:rsid w:val="00F26B38"/>
    <w:pPr>
      <w:spacing w:after="120"/>
      <w:ind w:left="283"/>
    </w:pPr>
  </w:style>
  <w:style w:type="paragraph" w:styleId="BodyTextIndent2">
    <w:name w:val="Body Text Indent 2"/>
    <w:basedOn w:val="Normal"/>
    <w:link w:val="BodyTextIndent2Char"/>
    <w:rsid w:val="00F26B38"/>
    <w:pPr>
      <w:spacing w:after="120" w:line="480" w:lineRule="auto"/>
      <w:ind w:left="283"/>
    </w:pPr>
  </w:style>
  <w:style w:type="paragraph" w:styleId="BodyTextIndent3">
    <w:name w:val="Body Text Indent 3"/>
    <w:basedOn w:val="Normal"/>
    <w:link w:val="BodyTextIndent3Char"/>
    <w:rsid w:val="00F26B38"/>
    <w:pPr>
      <w:spacing w:after="120"/>
      <w:ind w:left="283"/>
    </w:pPr>
    <w:rPr>
      <w:sz w:val="16"/>
      <w:szCs w:val="16"/>
    </w:rPr>
  </w:style>
  <w:style w:type="paragraph" w:customStyle="1" w:styleId="NoList1">
    <w:name w:val="No List1"/>
    <w:basedOn w:val="Normal"/>
    <w:rsid w:val="00F26B38"/>
    <w:pPr>
      <w:numPr>
        <w:numId w:val="1"/>
      </w:numPr>
      <w:tabs>
        <w:tab w:val="left" w:pos="648"/>
      </w:tabs>
      <w:spacing w:after="240"/>
    </w:pPr>
    <w:rPr>
      <w:szCs w:val="20"/>
      <w:lang w:eastAsia="en-US"/>
    </w:rPr>
  </w:style>
  <w:style w:type="paragraph" w:styleId="Footer">
    <w:name w:val="footer"/>
    <w:basedOn w:val="Normal"/>
    <w:link w:val="FooterChar"/>
    <w:uiPriority w:val="99"/>
    <w:rsid w:val="00F26B38"/>
    <w:pPr>
      <w:tabs>
        <w:tab w:val="center" w:pos="4153"/>
        <w:tab w:val="right" w:pos="8306"/>
      </w:tabs>
    </w:pPr>
  </w:style>
  <w:style w:type="character" w:styleId="PageNumber">
    <w:name w:val="page number"/>
    <w:basedOn w:val="DefaultParagraphFont"/>
    <w:rsid w:val="00F26B38"/>
  </w:style>
  <w:style w:type="character" w:customStyle="1" w:styleId="EmailStyle181">
    <w:name w:val="EmailStyle181"/>
    <w:semiHidden/>
    <w:rsid w:val="000443E4"/>
    <w:rPr>
      <w:rFonts w:ascii="Arial" w:hAnsi="Arial" w:cs="Arial"/>
      <w:color w:val="000080"/>
      <w:sz w:val="20"/>
      <w:szCs w:val="20"/>
    </w:rPr>
  </w:style>
  <w:style w:type="paragraph" w:styleId="FootnoteText">
    <w:name w:val="footnote text"/>
    <w:basedOn w:val="Normal"/>
    <w:link w:val="FootnoteTextChar"/>
    <w:semiHidden/>
    <w:rsid w:val="000443E4"/>
    <w:rPr>
      <w:sz w:val="20"/>
      <w:szCs w:val="20"/>
    </w:rPr>
  </w:style>
  <w:style w:type="character" w:styleId="FootnoteReference">
    <w:name w:val="footnote reference"/>
    <w:semiHidden/>
    <w:rsid w:val="000443E4"/>
    <w:rPr>
      <w:vertAlign w:val="superscript"/>
    </w:rPr>
  </w:style>
  <w:style w:type="paragraph" w:styleId="BodyText3">
    <w:name w:val="Body Text 3"/>
    <w:basedOn w:val="Normal"/>
    <w:link w:val="BodyText3Char"/>
    <w:rsid w:val="00BE7081"/>
    <w:pPr>
      <w:spacing w:after="120"/>
    </w:pPr>
    <w:rPr>
      <w:sz w:val="16"/>
      <w:szCs w:val="16"/>
      <w:lang w:eastAsia="en-US"/>
    </w:rPr>
  </w:style>
  <w:style w:type="paragraph" w:styleId="Header">
    <w:name w:val="header"/>
    <w:basedOn w:val="Normal"/>
    <w:link w:val="HeaderChar"/>
    <w:rsid w:val="00B72F5C"/>
    <w:pPr>
      <w:tabs>
        <w:tab w:val="center" w:pos="4153"/>
        <w:tab w:val="right" w:pos="8306"/>
      </w:tabs>
    </w:pPr>
  </w:style>
  <w:style w:type="character" w:styleId="Hyperlink">
    <w:name w:val="Hyperlink"/>
    <w:rsid w:val="0064069B"/>
    <w:rPr>
      <w:color w:val="0000FF"/>
      <w:u w:val="single"/>
    </w:rPr>
  </w:style>
  <w:style w:type="paragraph" w:customStyle="1" w:styleId="ColorfulList-Accent11">
    <w:name w:val="Colorful List - Accent 11"/>
    <w:basedOn w:val="Normal"/>
    <w:uiPriority w:val="34"/>
    <w:qFormat/>
    <w:rsid w:val="000122CE"/>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D34143"/>
    <w:pPr>
      <w:autoSpaceDE w:val="0"/>
      <w:autoSpaceDN w:val="0"/>
      <w:adjustRightInd w:val="0"/>
    </w:pPr>
    <w:rPr>
      <w:rFonts w:ascii="Century Gothic" w:hAnsi="Century Gothic" w:cs="Century Gothic"/>
      <w:color w:val="000000"/>
      <w:sz w:val="24"/>
      <w:szCs w:val="24"/>
    </w:rPr>
  </w:style>
  <w:style w:type="paragraph" w:customStyle="1" w:styleId="Pa0">
    <w:name w:val="Pa0"/>
    <w:basedOn w:val="Default"/>
    <w:next w:val="Default"/>
    <w:rsid w:val="00D34143"/>
    <w:pPr>
      <w:spacing w:line="241" w:lineRule="atLeast"/>
    </w:pPr>
    <w:rPr>
      <w:rFonts w:cs="Times New Roman"/>
      <w:color w:val="auto"/>
    </w:rPr>
  </w:style>
  <w:style w:type="character" w:customStyle="1" w:styleId="A1">
    <w:name w:val="A1"/>
    <w:rsid w:val="00D34143"/>
    <w:rPr>
      <w:rFonts w:cs="Century Gothic"/>
      <w:color w:val="000000"/>
      <w:sz w:val="18"/>
      <w:szCs w:val="18"/>
    </w:rPr>
  </w:style>
  <w:style w:type="paragraph" w:customStyle="1" w:styleId="Content">
    <w:name w:val="Content"/>
    <w:basedOn w:val="Normal"/>
    <w:rsid w:val="006F3695"/>
    <w:rPr>
      <w:rFonts w:ascii="Arial" w:hAnsi="Arial"/>
      <w:lang w:eastAsia="en-US"/>
    </w:rPr>
  </w:style>
  <w:style w:type="paragraph" w:styleId="NormalWeb">
    <w:name w:val="Normal (Web)"/>
    <w:basedOn w:val="Normal"/>
    <w:uiPriority w:val="99"/>
    <w:rsid w:val="00415220"/>
    <w:pPr>
      <w:spacing w:after="240"/>
    </w:pPr>
    <w:rPr>
      <w:color w:val="111111"/>
    </w:rPr>
  </w:style>
  <w:style w:type="paragraph" w:styleId="ListParagraph">
    <w:name w:val="List Paragraph"/>
    <w:basedOn w:val="Normal"/>
    <w:uiPriority w:val="34"/>
    <w:qFormat/>
    <w:rsid w:val="00A41664"/>
    <w:pPr>
      <w:ind w:left="720"/>
    </w:pPr>
  </w:style>
  <w:style w:type="character" w:customStyle="1" w:styleId="Heading1Char">
    <w:name w:val="Heading 1 Char"/>
    <w:basedOn w:val="DefaultParagraphFont"/>
    <w:link w:val="Heading1"/>
    <w:rsid w:val="00593829"/>
    <w:rPr>
      <w:rFonts w:ascii="Arial" w:hAnsi="Arial" w:cs="Arial"/>
      <w:b/>
      <w:bCs/>
      <w:kern w:val="32"/>
      <w:sz w:val="32"/>
      <w:szCs w:val="32"/>
    </w:rPr>
  </w:style>
  <w:style w:type="character" w:customStyle="1" w:styleId="Heading2Char">
    <w:name w:val="Heading 2 Char"/>
    <w:basedOn w:val="DefaultParagraphFont"/>
    <w:link w:val="Heading2"/>
    <w:rsid w:val="00593829"/>
    <w:rPr>
      <w:rFonts w:ascii="Arial" w:hAnsi="Arial" w:cs="Arial"/>
      <w:b/>
      <w:bCs/>
      <w:i/>
      <w:iCs/>
      <w:sz w:val="28"/>
      <w:szCs w:val="28"/>
    </w:rPr>
  </w:style>
  <w:style w:type="character" w:customStyle="1" w:styleId="Heading3Char">
    <w:name w:val="Heading 3 Char"/>
    <w:basedOn w:val="DefaultParagraphFont"/>
    <w:link w:val="Heading3"/>
    <w:rsid w:val="00593829"/>
    <w:rPr>
      <w:rFonts w:ascii="Arial" w:hAnsi="Arial" w:cs="Arial"/>
      <w:b/>
      <w:bCs/>
      <w:sz w:val="26"/>
      <w:szCs w:val="26"/>
    </w:rPr>
  </w:style>
  <w:style w:type="character" w:customStyle="1" w:styleId="Heading4Char">
    <w:name w:val="Heading 4 Char"/>
    <w:basedOn w:val="DefaultParagraphFont"/>
    <w:link w:val="Heading4"/>
    <w:rsid w:val="00593829"/>
    <w:rPr>
      <w:rFonts w:ascii="Arial" w:hAnsi="Arial"/>
      <w:b/>
      <w:sz w:val="24"/>
      <w:lang w:eastAsia="en-US"/>
    </w:rPr>
  </w:style>
  <w:style w:type="character" w:customStyle="1" w:styleId="Heading5Char">
    <w:name w:val="Heading 5 Char"/>
    <w:basedOn w:val="DefaultParagraphFont"/>
    <w:link w:val="Heading5"/>
    <w:rsid w:val="00593829"/>
    <w:rPr>
      <w:b/>
      <w:bCs/>
      <w:i/>
      <w:iCs/>
      <w:sz w:val="26"/>
      <w:szCs w:val="26"/>
    </w:rPr>
  </w:style>
  <w:style w:type="character" w:customStyle="1" w:styleId="Heading6Char">
    <w:name w:val="Heading 6 Char"/>
    <w:basedOn w:val="DefaultParagraphFont"/>
    <w:link w:val="Heading6"/>
    <w:rsid w:val="00593829"/>
    <w:rPr>
      <w:b/>
      <w:bCs/>
      <w:sz w:val="22"/>
      <w:szCs w:val="22"/>
    </w:rPr>
  </w:style>
  <w:style w:type="character" w:customStyle="1" w:styleId="Heading7Char">
    <w:name w:val="Heading 7 Char"/>
    <w:basedOn w:val="DefaultParagraphFont"/>
    <w:link w:val="Heading7"/>
    <w:rsid w:val="00593829"/>
    <w:rPr>
      <w:sz w:val="24"/>
      <w:szCs w:val="24"/>
    </w:rPr>
  </w:style>
  <w:style w:type="character" w:customStyle="1" w:styleId="Heading8Char">
    <w:name w:val="Heading 8 Char"/>
    <w:basedOn w:val="DefaultParagraphFont"/>
    <w:link w:val="Heading8"/>
    <w:rsid w:val="00593829"/>
    <w:rPr>
      <w:rFonts w:ascii="Arial" w:hAnsi="Arial" w:cs="Arial"/>
      <w:b/>
      <w:sz w:val="28"/>
      <w:szCs w:val="28"/>
    </w:rPr>
  </w:style>
  <w:style w:type="character" w:customStyle="1" w:styleId="BalloonTextChar">
    <w:name w:val="Balloon Text Char"/>
    <w:basedOn w:val="DefaultParagraphFont"/>
    <w:link w:val="BalloonText"/>
    <w:semiHidden/>
    <w:rsid w:val="00593829"/>
    <w:rPr>
      <w:rFonts w:ascii="Tahoma" w:hAnsi="Tahoma" w:cs="Tahoma"/>
      <w:sz w:val="16"/>
      <w:szCs w:val="16"/>
    </w:rPr>
  </w:style>
  <w:style w:type="character" w:customStyle="1" w:styleId="BodyText2Char">
    <w:name w:val="Body Text 2 Char"/>
    <w:basedOn w:val="DefaultParagraphFont"/>
    <w:link w:val="BodyText2"/>
    <w:rsid w:val="00593829"/>
    <w:rPr>
      <w:sz w:val="24"/>
    </w:rPr>
  </w:style>
  <w:style w:type="character" w:customStyle="1" w:styleId="BodyTextChar">
    <w:name w:val="Body Text Char"/>
    <w:basedOn w:val="DefaultParagraphFont"/>
    <w:link w:val="BodyText"/>
    <w:rsid w:val="00593829"/>
    <w:rPr>
      <w:sz w:val="24"/>
      <w:szCs w:val="24"/>
    </w:rPr>
  </w:style>
  <w:style w:type="character" w:customStyle="1" w:styleId="BodyTextIndentChar">
    <w:name w:val="Body Text Indent Char"/>
    <w:basedOn w:val="DefaultParagraphFont"/>
    <w:link w:val="BodyTextIndent"/>
    <w:rsid w:val="00593829"/>
    <w:rPr>
      <w:sz w:val="24"/>
      <w:szCs w:val="24"/>
    </w:rPr>
  </w:style>
  <w:style w:type="character" w:customStyle="1" w:styleId="BodyTextIndent2Char">
    <w:name w:val="Body Text Indent 2 Char"/>
    <w:basedOn w:val="DefaultParagraphFont"/>
    <w:link w:val="BodyTextIndent2"/>
    <w:rsid w:val="00593829"/>
    <w:rPr>
      <w:sz w:val="24"/>
      <w:szCs w:val="24"/>
    </w:rPr>
  </w:style>
  <w:style w:type="character" w:customStyle="1" w:styleId="BodyTextIndent3Char">
    <w:name w:val="Body Text Indent 3 Char"/>
    <w:basedOn w:val="DefaultParagraphFont"/>
    <w:link w:val="BodyTextIndent3"/>
    <w:rsid w:val="00593829"/>
    <w:rPr>
      <w:sz w:val="16"/>
      <w:szCs w:val="16"/>
    </w:rPr>
  </w:style>
  <w:style w:type="character" w:customStyle="1" w:styleId="FooterChar">
    <w:name w:val="Footer Char"/>
    <w:basedOn w:val="DefaultParagraphFont"/>
    <w:link w:val="Footer"/>
    <w:uiPriority w:val="99"/>
    <w:rsid w:val="00593829"/>
    <w:rPr>
      <w:sz w:val="24"/>
      <w:szCs w:val="24"/>
    </w:rPr>
  </w:style>
  <w:style w:type="character" w:customStyle="1" w:styleId="FootnoteTextChar">
    <w:name w:val="Footnote Text Char"/>
    <w:basedOn w:val="DefaultParagraphFont"/>
    <w:link w:val="FootnoteText"/>
    <w:semiHidden/>
    <w:rsid w:val="00593829"/>
  </w:style>
  <w:style w:type="character" w:customStyle="1" w:styleId="BodyText3Char">
    <w:name w:val="Body Text 3 Char"/>
    <w:basedOn w:val="DefaultParagraphFont"/>
    <w:link w:val="BodyText3"/>
    <w:rsid w:val="00593829"/>
    <w:rPr>
      <w:sz w:val="16"/>
      <w:szCs w:val="16"/>
      <w:lang w:eastAsia="en-US"/>
    </w:rPr>
  </w:style>
  <w:style w:type="character" w:customStyle="1" w:styleId="HeaderChar">
    <w:name w:val="Header Char"/>
    <w:basedOn w:val="DefaultParagraphFont"/>
    <w:link w:val="Header"/>
    <w:rsid w:val="00593829"/>
    <w:rPr>
      <w:sz w:val="24"/>
      <w:szCs w:val="24"/>
    </w:rPr>
  </w:style>
</w:styles>
</file>

<file path=word/webSettings.xml><?xml version="1.0" encoding="utf-8"?>
<w:webSettings xmlns:r="http://schemas.openxmlformats.org/officeDocument/2006/relationships" xmlns:w="http://schemas.openxmlformats.org/wordprocessingml/2006/main">
  <w:divs>
    <w:div w:id="131216327">
      <w:bodyDiv w:val="1"/>
      <w:marLeft w:val="0"/>
      <w:marRight w:val="0"/>
      <w:marTop w:val="0"/>
      <w:marBottom w:val="0"/>
      <w:divBdr>
        <w:top w:val="none" w:sz="0" w:space="0" w:color="auto"/>
        <w:left w:val="none" w:sz="0" w:space="0" w:color="auto"/>
        <w:bottom w:val="none" w:sz="0" w:space="0" w:color="auto"/>
        <w:right w:val="none" w:sz="0" w:space="0" w:color="auto"/>
      </w:divBdr>
      <w:divsChild>
        <w:div w:id="800538689">
          <w:marLeft w:val="547"/>
          <w:marRight w:val="0"/>
          <w:marTop w:val="154"/>
          <w:marBottom w:val="0"/>
          <w:divBdr>
            <w:top w:val="none" w:sz="0" w:space="0" w:color="auto"/>
            <w:left w:val="none" w:sz="0" w:space="0" w:color="auto"/>
            <w:bottom w:val="none" w:sz="0" w:space="0" w:color="auto"/>
            <w:right w:val="none" w:sz="0" w:space="0" w:color="auto"/>
          </w:divBdr>
        </w:div>
      </w:divsChild>
    </w:div>
    <w:div w:id="176234288">
      <w:bodyDiv w:val="1"/>
      <w:marLeft w:val="0"/>
      <w:marRight w:val="0"/>
      <w:marTop w:val="0"/>
      <w:marBottom w:val="0"/>
      <w:divBdr>
        <w:top w:val="none" w:sz="0" w:space="0" w:color="auto"/>
        <w:left w:val="none" w:sz="0" w:space="0" w:color="auto"/>
        <w:bottom w:val="none" w:sz="0" w:space="0" w:color="auto"/>
        <w:right w:val="none" w:sz="0" w:space="0" w:color="auto"/>
      </w:divBdr>
      <w:divsChild>
        <w:div w:id="1873029703">
          <w:marLeft w:val="0"/>
          <w:marRight w:val="0"/>
          <w:marTop w:val="0"/>
          <w:marBottom w:val="0"/>
          <w:divBdr>
            <w:top w:val="none" w:sz="0" w:space="0" w:color="auto"/>
            <w:left w:val="none" w:sz="0" w:space="0" w:color="auto"/>
            <w:bottom w:val="none" w:sz="0" w:space="0" w:color="auto"/>
            <w:right w:val="none" w:sz="0" w:space="0" w:color="auto"/>
          </w:divBdr>
          <w:divsChild>
            <w:div w:id="88157677">
              <w:marLeft w:val="0"/>
              <w:marRight w:val="0"/>
              <w:marTop w:val="0"/>
              <w:marBottom w:val="0"/>
              <w:divBdr>
                <w:top w:val="none" w:sz="0" w:space="0" w:color="auto"/>
                <w:left w:val="none" w:sz="0" w:space="0" w:color="auto"/>
                <w:bottom w:val="none" w:sz="0" w:space="0" w:color="auto"/>
                <w:right w:val="none" w:sz="0" w:space="0" w:color="auto"/>
              </w:divBdr>
              <w:divsChild>
                <w:div w:id="165022451">
                  <w:marLeft w:val="0"/>
                  <w:marRight w:val="0"/>
                  <w:marTop w:val="0"/>
                  <w:marBottom w:val="0"/>
                  <w:divBdr>
                    <w:top w:val="none" w:sz="0" w:space="0" w:color="auto"/>
                    <w:left w:val="none" w:sz="0" w:space="0" w:color="auto"/>
                    <w:bottom w:val="none" w:sz="0" w:space="0" w:color="auto"/>
                    <w:right w:val="none" w:sz="0" w:space="0" w:color="auto"/>
                  </w:divBdr>
                </w:div>
                <w:div w:id="81888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08687">
      <w:bodyDiv w:val="1"/>
      <w:marLeft w:val="0"/>
      <w:marRight w:val="0"/>
      <w:marTop w:val="0"/>
      <w:marBottom w:val="0"/>
      <w:divBdr>
        <w:top w:val="none" w:sz="0" w:space="0" w:color="auto"/>
        <w:left w:val="none" w:sz="0" w:space="0" w:color="auto"/>
        <w:bottom w:val="none" w:sz="0" w:space="0" w:color="auto"/>
        <w:right w:val="none" w:sz="0" w:space="0" w:color="auto"/>
      </w:divBdr>
    </w:div>
    <w:div w:id="216475019">
      <w:bodyDiv w:val="1"/>
      <w:marLeft w:val="0"/>
      <w:marRight w:val="0"/>
      <w:marTop w:val="0"/>
      <w:marBottom w:val="0"/>
      <w:divBdr>
        <w:top w:val="none" w:sz="0" w:space="0" w:color="auto"/>
        <w:left w:val="none" w:sz="0" w:space="0" w:color="auto"/>
        <w:bottom w:val="none" w:sz="0" w:space="0" w:color="auto"/>
        <w:right w:val="none" w:sz="0" w:space="0" w:color="auto"/>
      </w:divBdr>
      <w:divsChild>
        <w:div w:id="706219953">
          <w:marLeft w:val="547"/>
          <w:marRight w:val="0"/>
          <w:marTop w:val="154"/>
          <w:marBottom w:val="0"/>
          <w:divBdr>
            <w:top w:val="none" w:sz="0" w:space="0" w:color="auto"/>
            <w:left w:val="none" w:sz="0" w:space="0" w:color="auto"/>
            <w:bottom w:val="none" w:sz="0" w:space="0" w:color="auto"/>
            <w:right w:val="none" w:sz="0" w:space="0" w:color="auto"/>
          </w:divBdr>
        </w:div>
        <w:div w:id="163711711">
          <w:marLeft w:val="547"/>
          <w:marRight w:val="0"/>
          <w:marTop w:val="154"/>
          <w:marBottom w:val="0"/>
          <w:divBdr>
            <w:top w:val="none" w:sz="0" w:space="0" w:color="auto"/>
            <w:left w:val="none" w:sz="0" w:space="0" w:color="auto"/>
            <w:bottom w:val="none" w:sz="0" w:space="0" w:color="auto"/>
            <w:right w:val="none" w:sz="0" w:space="0" w:color="auto"/>
          </w:divBdr>
        </w:div>
      </w:divsChild>
    </w:div>
    <w:div w:id="257638313">
      <w:bodyDiv w:val="1"/>
      <w:marLeft w:val="0"/>
      <w:marRight w:val="0"/>
      <w:marTop w:val="0"/>
      <w:marBottom w:val="0"/>
      <w:divBdr>
        <w:top w:val="none" w:sz="0" w:space="0" w:color="auto"/>
        <w:left w:val="none" w:sz="0" w:space="0" w:color="auto"/>
        <w:bottom w:val="none" w:sz="0" w:space="0" w:color="auto"/>
        <w:right w:val="none" w:sz="0" w:space="0" w:color="auto"/>
      </w:divBdr>
    </w:div>
    <w:div w:id="273368931">
      <w:bodyDiv w:val="1"/>
      <w:marLeft w:val="0"/>
      <w:marRight w:val="0"/>
      <w:marTop w:val="0"/>
      <w:marBottom w:val="0"/>
      <w:divBdr>
        <w:top w:val="none" w:sz="0" w:space="0" w:color="auto"/>
        <w:left w:val="none" w:sz="0" w:space="0" w:color="auto"/>
        <w:bottom w:val="none" w:sz="0" w:space="0" w:color="auto"/>
        <w:right w:val="none" w:sz="0" w:space="0" w:color="auto"/>
      </w:divBdr>
    </w:div>
    <w:div w:id="304313887">
      <w:bodyDiv w:val="1"/>
      <w:marLeft w:val="0"/>
      <w:marRight w:val="0"/>
      <w:marTop w:val="0"/>
      <w:marBottom w:val="0"/>
      <w:divBdr>
        <w:top w:val="none" w:sz="0" w:space="0" w:color="auto"/>
        <w:left w:val="none" w:sz="0" w:space="0" w:color="auto"/>
        <w:bottom w:val="none" w:sz="0" w:space="0" w:color="auto"/>
        <w:right w:val="none" w:sz="0" w:space="0" w:color="auto"/>
      </w:divBdr>
    </w:div>
    <w:div w:id="463623024">
      <w:bodyDiv w:val="1"/>
      <w:marLeft w:val="0"/>
      <w:marRight w:val="0"/>
      <w:marTop w:val="0"/>
      <w:marBottom w:val="0"/>
      <w:divBdr>
        <w:top w:val="none" w:sz="0" w:space="0" w:color="auto"/>
        <w:left w:val="none" w:sz="0" w:space="0" w:color="auto"/>
        <w:bottom w:val="none" w:sz="0" w:space="0" w:color="auto"/>
        <w:right w:val="none" w:sz="0" w:space="0" w:color="auto"/>
      </w:divBdr>
    </w:div>
    <w:div w:id="591666140">
      <w:bodyDiv w:val="1"/>
      <w:marLeft w:val="0"/>
      <w:marRight w:val="0"/>
      <w:marTop w:val="0"/>
      <w:marBottom w:val="0"/>
      <w:divBdr>
        <w:top w:val="none" w:sz="0" w:space="0" w:color="auto"/>
        <w:left w:val="none" w:sz="0" w:space="0" w:color="auto"/>
        <w:bottom w:val="none" w:sz="0" w:space="0" w:color="auto"/>
        <w:right w:val="none" w:sz="0" w:space="0" w:color="auto"/>
      </w:divBdr>
    </w:div>
    <w:div w:id="635338591">
      <w:bodyDiv w:val="1"/>
      <w:marLeft w:val="0"/>
      <w:marRight w:val="0"/>
      <w:marTop w:val="0"/>
      <w:marBottom w:val="0"/>
      <w:divBdr>
        <w:top w:val="none" w:sz="0" w:space="0" w:color="auto"/>
        <w:left w:val="none" w:sz="0" w:space="0" w:color="auto"/>
        <w:bottom w:val="none" w:sz="0" w:space="0" w:color="auto"/>
        <w:right w:val="none" w:sz="0" w:space="0" w:color="auto"/>
      </w:divBdr>
    </w:div>
    <w:div w:id="636035277">
      <w:bodyDiv w:val="1"/>
      <w:marLeft w:val="0"/>
      <w:marRight w:val="0"/>
      <w:marTop w:val="0"/>
      <w:marBottom w:val="0"/>
      <w:divBdr>
        <w:top w:val="none" w:sz="0" w:space="0" w:color="auto"/>
        <w:left w:val="none" w:sz="0" w:space="0" w:color="auto"/>
        <w:bottom w:val="none" w:sz="0" w:space="0" w:color="auto"/>
        <w:right w:val="none" w:sz="0" w:space="0" w:color="auto"/>
      </w:divBdr>
    </w:div>
    <w:div w:id="744374946">
      <w:bodyDiv w:val="1"/>
      <w:marLeft w:val="0"/>
      <w:marRight w:val="0"/>
      <w:marTop w:val="0"/>
      <w:marBottom w:val="0"/>
      <w:divBdr>
        <w:top w:val="none" w:sz="0" w:space="0" w:color="auto"/>
        <w:left w:val="none" w:sz="0" w:space="0" w:color="auto"/>
        <w:bottom w:val="none" w:sz="0" w:space="0" w:color="auto"/>
        <w:right w:val="none" w:sz="0" w:space="0" w:color="auto"/>
      </w:divBdr>
    </w:div>
    <w:div w:id="752316043">
      <w:bodyDiv w:val="1"/>
      <w:marLeft w:val="0"/>
      <w:marRight w:val="0"/>
      <w:marTop w:val="0"/>
      <w:marBottom w:val="0"/>
      <w:divBdr>
        <w:top w:val="none" w:sz="0" w:space="0" w:color="auto"/>
        <w:left w:val="none" w:sz="0" w:space="0" w:color="auto"/>
        <w:bottom w:val="none" w:sz="0" w:space="0" w:color="auto"/>
        <w:right w:val="none" w:sz="0" w:space="0" w:color="auto"/>
      </w:divBdr>
      <w:divsChild>
        <w:div w:id="1081950880">
          <w:marLeft w:val="547"/>
          <w:marRight w:val="0"/>
          <w:marTop w:val="154"/>
          <w:marBottom w:val="0"/>
          <w:divBdr>
            <w:top w:val="none" w:sz="0" w:space="0" w:color="auto"/>
            <w:left w:val="none" w:sz="0" w:space="0" w:color="auto"/>
            <w:bottom w:val="none" w:sz="0" w:space="0" w:color="auto"/>
            <w:right w:val="none" w:sz="0" w:space="0" w:color="auto"/>
          </w:divBdr>
        </w:div>
        <w:div w:id="87124131">
          <w:marLeft w:val="547"/>
          <w:marRight w:val="0"/>
          <w:marTop w:val="154"/>
          <w:marBottom w:val="0"/>
          <w:divBdr>
            <w:top w:val="none" w:sz="0" w:space="0" w:color="auto"/>
            <w:left w:val="none" w:sz="0" w:space="0" w:color="auto"/>
            <w:bottom w:val="none" w:sz="0" w:space="0" w:color="auto"/>
            <w:right w:val="none" w:sz="0" w:space="0" w:color="auto"/>
          </w:divBdr>
        </w:div>
        <w:div w:id="1492600738">
          <w:marLeft w:val="547"/>
          <w:marRight w:val="0"/>
          <w:marTop w:val="154"/>
          <w:marBottom w:val="0"/>
          <w:divBdr>
            <w:top w:val="none" w:sz="0" w:space="0" w:color="auto"/>
            <w:left w:val="none" w:sz="0" w:space="0" w:color="auto"/>
            <w:bottom w:val="none" w:sz="0" w:space="0" w:color="auto"/>
            <w:right w:val="none" w:sz="0" w:space="0" w:color="auto"/>
          </w:divBdr>
        </w:div>
      </w:divsChild>
    </w:div>
    <w:div w:id="850264804">
      <w:bodyDiv w:val="1"/>
      <w:marLeft w:val="0"/>
      <w:marRight w:val="0"/>
      <w:marTop w:val="0"/>
      <w:marBottom w:val="0"/>
      <w:divBdr>
        <w:top w:val="none" w:sz="0" w:space="0" w:color="auto"/>
        <w:left w:val="none" w:sz="0" w:space="0" w:color="auto"/>
        <w:bottom w:val="none" w:sz="0" w:space="0" w:color="auto"/>
        <w:right w:val="none" w:sz="0" w:space="0" w:color="auto"/>
      </w:divBdr>
    </w:div>
    <w:div w:id="898050691">
      <w:bodyDiv w:val="1"/>
      <w:marLeft w:val="0"/>
      <w:marRight w:val="0"/>
      <w:marTop w:val="0"/>
      <w:marBottom w:val="0"/>
      <w:divBdr>
        <w:top w:val="none" w:sz="0" w:space="0" w:color="auto"/>
        <w:left w:val="none" w:sz="0" w:space="0" w:color="auto"/>
        <w:bottom w:val="none" w:sz="0" w:space="0" w:color="auto"/>
        <w:right w:val="none" w:sz="0" w:space="0" w:color="auto"/>
      </w:divBdr>
    </w:div>
    <w:div w:id="918754910">
      <w:bodyDiv w:val="1"/>
      <w:marLeft w:val="0"/>
      <w:marRight w:val="0"/>
      <w:marTop w:val="0"/>
      <w:marBottom w:val="0"/>
      <w:divBdr>
        <w:top w:val="none" w:sz="0" w:space="0" w:color="auto"/>
        <w:left w:val="none" w:sz="0" w:space="0" w:color="auto"/>
        <w:bottom w:val="none" w:sz="0" w:space="0" w:color="auto"/>
        <w:right w:val="none" w:sz="0" w:space="0" w:color="auto"/>
      </w:divBdr>
    </w:div>
    <w:div w:id="953442316">
      <w:bodyDiv w:val="1"/>
      <w:marLeft w:val="0"/>
      <w:marRight w:val="0"/>
      <w:marTop w:val="0"/>
      <w:marBottom w:val="0"/>
      <w:divBdr>
        <w:top w:val="none" w:sz="0" w:space="0" w:color="auto"/>
        <w:left w:val="none" w:sz="0" w:space="0" w:color="auto"/>
        <w:bottom w:val="none" w:sz="0" w:space="0" w:color="auto"/>
        <w:right w:val="none" w:sz="0" w:space="0" w:color="auto"/>
      </w:divBdr>
      <w:divsChild>
        <w:div w:id="1591499664">
          <w:marLeft w:val="547"/>
          <w:marRight w:val="0"/>
          <w:marTop w:val="154"/>
          <w:marBottom w:val="0"/>
          <w:divBdr>
            <w:top w:val="none" w:sz="0" w:space="0" w:color="auto"/>
            <w:left w:val="none" w:sz="0" w:space="0" w:color="auto"/>
            <w:bottom w:val="none" w:sz="0" w:space="0" w:color="auto"/>
            <w:right w:val="none" w:sz="0" w:space="0" w:color="auto"/>
          </w:divBdr>
        </w:div>
        <w:div w:id="1310792508">
          <w:marLeft w:val="547"/>
          <w:marRight w:val="0"/>
          <w:marTop w:val="154"/>
          <w:marBottom w:val="0"/>
          <w:divBdr>
            <w:top w:val="none" w:sz="0" w:space="0" w:color="auto"/>
            <w:left w:val="none" w:sz="0" w:space="0" w:color="auto"/>
            <w:bottom w:val="none" w:sz="0" w:space="0" w:color="auto"/>
            <w:right w:val="none" w:sz="0" w:space="0" w:color="auto"/>
          </w:divBdr>
        </w:div>
        <w:div w:id="1640845915">
          <w:marLeft w:val="547"/>
          <w:marRight w:val="0"/>
          <w:marTop w:val="154"/>
          <w:marBottom w:val="0"/>
          <w:divBdr>
            <w:top w:val="none" w:sz="0" w:space="0" w:color="auto"/>
            <w:left w:val="none" w:sz="0" w:space="0" w:color="auto"/>
            <w:bottom w:val="none" w:sz="0" w:space="0" w:color="auto"/>
            <w:right w:val="none" w:sz="0" w:space="0" w:color="auto"/>
          </w:divBdr>
        </w:div>
        <w:div w:id="211162742">
          <w:marLeft w:val="547"/>
          <w:marRight w:val="0"/>
          <w:marTop w:val="154"/>
          <w:marBottom w:val="0"/>
          <w:divBdr>
            <w:top w:val="none" w:sz="0" w:space="0" w:color="auto"/>
            <w:left w:val="none" w:sz="0" w:space="0" w:color="auto"/>
            <w:bottom w:val="none" w:sz="0" w:space="0" w:color="auto"/>
            <w:right w:val="none" w:sz="0" w:space="0" w:color="auto"/>
          </w:divBdr>
        </w:div>
        <w:div w:id="779451182">
          <w:marLeft w:val="547"/>
          <w:marRight w:val="0"/>
          <w:marTop w:val="154"/>
          <w:marBottom w:val="0"/>
          <w:divBdr>
            <w:top w:val="none" w:sz="0" w:space="0" w:color="auto"/>
            <w:left w:val="none" w:sz="0" w:space="0" w:color="auto"/>
            <w:bottom w:val="none" w:sz="0" w:space="0" w:color="auto"/>
            <w:right w:val="none" w:sz="0" w:space="0" w:color="auto"/>
          </w:divBdr>
        </w:div>
      </w:divsChild>
    </w:div>
    <w:div w:id="1002663840">
      <w:bodyDiv w:val="1"/>
      <w:marLeft w:val="0"/>
      <w:marRight w:val="0"/>
      <w:marTop w:val="0"/>
      <w:marBottom w:val="0"/>
      <w:divBdr>
        <w:top w:val="none" w:sz="0" w:space="0" w:color="auto"/>
        <w:left w:val="none" w:sz="0" w:space="0" w:color="auto"/>
        <w:bottom w:val="none" w:sz="0" w:space="0" w:color="auto"/>
        <w:right w:val="none" w:sz="0" w:space="0" w:color="auto"/>
      </w:divBdr>
      <w:divsChild>
        <w:div w:id="1329139304">
          <w:marLeft w:val="547"/>
          <w:marRight w:val="0"/>
          <w:marTop w:val="154"/>
          <w:marBottom w:val="0"/>
          <w:divBdr>
            <w:top w:val="none" w:sz="0" w:space="0" w:color="auto"/>
            <w:left w:val="none" w:sz="0" w:space="0" w:color="auto"/>
            <w:bottom w:val="none" w:sz="0" w:space="0" w:color="auto"/>
            <w:right w:val="none" w:sz="0" w:space="0" w:color="auto"/>
          </w:divBdr>
        </w:div>
      </w:divsChild>
    </w:div>
    <w:div w:id="1046419067">
      <w:bodyDiv w:val="1"/>
      <w:marLeft w:val="0"/>
      <w:marRight w:val="0"/>
      <w:marTop w:val="0"/>
      <w:marBottom w:val="0"/>
      <w:divBdr>
        <w:top w:val="none" w:sz="0" w:space="0" w:color="auto"/>
        <w:left w:val="none" w:sz="0" w:space="0" w:color="auto"/>
        <w:bottom w:val="none" w:sz="0" w:space="0" w:color="auto"/>
        <w:right w:val="none" w:sz="0" w:space="0" w:color="auto"/>
      </w:divBdr>
      <w:divsChild>
        <w:div w:id="1713576547">
          <w:marLeft w:val="547"/>
          <w:marRight w:val="0"/>
          <w:marTop w:val="154"/>
          <w:marBottom w:val="0"/>
          <w:divBdr>
            <w:top w:val="none" w:sz="0" w:space="0" w:color="auto"/>
            <w:left w:val="none" w:sz="0" w:space="0" w:color="auto"/>
            <w:bottom w:val="none" w:sz="0" w:space="0" w:color="auto"/>
            <w:right w:val="none" w:sz="0" w:space="0" w:color="auto"/>
          </w:divBdr>
        </w:div>
        <w:div w:id="1335764019">
          <w:marLeft w:val="547"/>
          <w:marRight w:val="0"/>
          <w:marTop w:val="154"/>
          <w:marBottom w:val="0"/>
          <w:divBdr>
            <w:top w:val="none" w:sz="0" w:space="0" w:color="auto"/>
            <w:left w:val="none" w:sz="0" w:space="0" w:color="auto"/>
            <w:bottom w:val="none" w:sz="0" w:space="0" w:color="auto"/>
            <w:right w:val="none" w:sz="0" w:space="0" w:color="auto"/>
          </w:divBdr>
        </w:div>
      </w:divsChild>
    </w:div>
    <w:div w:id="1078669883">
      <w:bodyDiv w:val="1"/>
      <w:marLeft w:val="0"/>
      <w:marRight w:val="0"/>
      <w:marTop w:val="0"/>
      <w:marBottom w:val="0"/>
      <w:divBdr>
        <w:top w:val="none" w:sz="0" w:space="0" w:color="auto"/>
        <w:left w:val="none" w:sz="0" w:space="0" w:color="auto"/>
        <w:bottom w:val="none" w:sz="0" w:space="0" w:color="auto"/>
        <w:right w:val="none" w:sz="0" w:space="0" w:color="auto"/>
      </w:divBdr>
    </w:div>
    <w:div w:id="1201432126">
      <w:bodyDiv w:val="1"/>
      <w:marLeft w:val="0"/>
      <w:marRight w:val="0"/>
      <w:marTop w:val="0"/>
      <w:marBottom w:val="0"/>
      <w:divBdr>
        <w:top w:val="none" w:sz="0" w:space="0" w:color="auto"/>
        <w:left w:val="none" w:sz="0" w:space="0" w:color="auto"/>
        <w:bottom w:val="none" w:sz="0" w:space="0" w:color="auto"/>
        <w:right w:val="none" w:sz="0" w:space="0" w:color="auto"/>
      </w:divBdr>
      <w:divsChild>
        <w:div w:id="1527907017">
          <w:marLeft w:val="547"/>
          <w:marRight w:val="0"/>
          <w:marTop w:val="154"/>
          <w:marBottom w:val="0"/>
          <w:divBdr>
            <w:top w:val="none" w:sz="0" w:space="0" w:color="auto"/>
            <w:left w:val="none" w:sz="0" w:space="0" w:color="auto"/>
            <w:bottom w:val="none" w:sz="0" w:space="0" w:color="auto"/>
            <w:right w:val="none" w:sz="0" w:space="0" w:color="auto"/>
          </w:divBdr>
        </w:div>
        <w:div w:id="1616909872">
          <w:marLeft w:val="547"/>
          <w:marRight w:val="0"/>
          <w:marTop w:val="154"/>
          <w:marBottom w:val="0"/>
          <w:divBdr>
            <w:top w:val="none" w:sz="0" w:space="0" w:color="auto"/>
            <w:left w:val="none" w:sz="0" w:space="0" w:color="auto"/>
            <w:bottom w:val="none" w:sz="0" w:space="0" w:color="auto"/>
            <w:right w:val="none" w:sz="0" w:space="0" w:color="auto"/>
          </w:divBdr>
        </w:div>
      </w:divsChild>
    </w:div>
    <w:div w:id="1214930364">
      <w:bodyDiv w:val="1"/>
      <w:marLeft w:val="0"/>
      <w:marRight w:val="0"/>
      <w:marTop w:val="0"/>
      <w:marBottom w:val="0"/>
      <w:divBdr>
        <w:top w:val="none" w:sz="0" w:space="0" w:color="auto"/>
        <w:left w:val="none" w:sz="0" w:space="0" w:color="auto"/>
        <w:bottom w:val="none" w:sz="0" w:space="0" w:color="auto"/>
        <w:right w:val="none" w:sz="0" w:space="0" w:color="auto"/>
      </w:divBdr>
    </w:div>
    <w:div w:id="1271083824">
      <w:bodyDiv w:val="1"/>
      <w:marLeft w:val="0"/>
      <w:marRight w:val="0"/>
      <w:marTop w:val="0"/>
      <w:marBottom w:val="0"/>
      <w:divBdr>
        <w:top w:val="none" w:sz="0" w:space="0" w:color="auto"/>
        <w:left w:val="none" w:sz="0" w:space="0" w:color="auto"/>
        <w:bottom w:val="none" w:sz="0" w:space="0" w:color="auto"/>
        <w:right w:val="none" w:sz="0" w:space="0" w:color="auto"/>
      </w:divBdr>
    </w:div>
    <w:div w:id="1276408199">
      <w:bodyDiv w:val="1"/>
      <w:marLeft w:val="0"/>
      <w:marRight w:val="0"/>
      <w:marTop w:val="0"/>
      <w:marBottom w:val="0"/>
      <w:divBdr>
        <w:top w:val="none" w:sz="0" w:space="0" w:color="auto"/>
        <w:left w:val="none" w:sz="0" w:space="0" w:color="auto"/>
        <w:bottom w:val="none" w:sz="0" w:space="0" w:color="auto"/>
        <w:right w:val="none" w:sz="0" w:space="0" w:color="auto"/>
      </w:divBdr>
    </w:div>
    <w:div w:id="1310132215">
      <w:bodyDiv w:val="1"/>
      <w:marLeft w:val="0"/>
      <w:marRight w:val="0"/>
      <w:marTop w:val="0"/>
      <w:marBottom w:val="0"/>
      <w:divBdr>
        <w:top w:val="none" w:sz="0" w:space="0" w:color="auto"/>
        <w:left w:val="none" w:sz="0" w:space="0" w:color="auto"/>
        <w:bottom w:val="none" w:sz="0" w:space="0" w:color="auto"/>
        <w:right w:val="none" w:sz="0" w:space="0" w:color="auto"/>
      </w:divBdr>
      <w:divsChild>
        <w:div w:id="992105740">
          <w:marLeft w:val="0"/>
          <w:marRight w:val="0"/>
          <w:marTop w:val="0"/>
          <w:marBottom w:val="0"/>
          <w:divBdr>
            <w:top w:val="none" w:sz="0" w:space="0" w:color="auto"/>
            <w:left w:val="none" w:sz="0" w:space="0" w:color="auto"/>
            <w:bottom w:val="none" w:sz="0" w:space="0" w:color="auto"/>
            <w:right w:val="none" w:sz="0" w:space="0" w:color="auto"/>
          </w:divBdr>
          <w:divsChild>
            <w:div w:id="870997267">
              <w:marLeft w:val="105"/>
              <w:marRight w:val="105"/>
              <w:marTop w:val="0"/>
              <w:marBottom w:val="0"/>
              <w:divBdr>
                <w:top w:val="none" w:sz="0" w:space="0" w:color="auto"/>
                <w:left w:val="none" w:sz="0" w:space="0" w:color="auto"/>
                <w:bottom w:val="none" w:sz="0" w:space="0" w:color="auto"/>
                <w:right w:val="none" w:sz="0" w:space="0" w:color="auto"/>
              </w:divBdr>
              <w:divsChild>
                <w:div w:id="608239654">
                  <w:marLeft w:val="0"/>
                  <w:marRight w:val="0"/>
                  <w:marTop w:val="0"/>
                  <w:marBottom w:val="0"/>
                  <w:divBdr>
                    <w:top w:val="none" w:sz="0" w:space="0" w:color="auto"/>
                    <w:left w:val="none" w:sz="0" w:space="0" w:color="auto"/>
                    <w:bottom w:val="none" w:sz="0" w:space="0" w:color="auto"/>
                    <w:right w:val="none" w:sz="0" w:space="0" w:color="auto"/>
                  </w:divBdr>
                  <w:divsChild>
                    <w:div w:id="105763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645146">
      <w:bodyDiv w:val="1"/>
      <w:marLeft w:val="0"/>
      <w:marRight w:val="0"/>
      <w:marTop w:val="0"/>
      <w:marBottom w:val="0"/>
      <w:divBdr>
        <w:top w:val="none" w:sz="0" w:space="0" w:color="auto"/>
        <w:left w:val="none" w:sz="0" w:space="0" w:color="auto"/>
        <w:bottom w:val="none" w:sz="0" w:space="0" w:color="auto"/>
        <w:right w:val="none" w:sz="0" w:space="0" w:color="auto"/>
      </w:divBdr>
    </w:div>
    <w:div w:id="1452089169">
      <w:bodyDiv w:val="1"/>
      <w:marLeft w:val="0"/>
      <w:marRight w:val="0"/>
      <w:marTop w:val="0"/>
      <w:marBottom w:val="0"/>
      <w:divBdr>
        <w:top w:val="none" w:sz="0" w:space="0" w:color="auto"/>
        <w:left w:val="none" w:sz="0" w:space="0" w:color="auto"/>
        <w:bottom w:val="none" w:sz="0" w:space="0" w:color="auto"/>
        <w:right w:val="none" w:sz="0" w:space="0" w:color="auto"/>
      </w:divBdr>
      <w:divsChild>
        <w:div w:id="1949047432">
          <w:marLeft w:val="0"/>
          <w:marRight w:val="0"/>
          <w:marTop w:val="0"/>
          <w:marBottom w:val="0"/>
          <w:divBdr>
            <w:top w:val="none" w:sz="0" w:space="0" w:color="auto"/>
            <w:left w:val="none" w:sz="0" w:space="0" w:color="auto"/>
            <w:bottom w:val="none" w:sz="0" w:space="0" w:color="auto"/>
            <w:right w:val="none" w:sz="0" w:space="0" w:color="auto"/>
          </w:divBdr>
          <w:divsChild>
            <w:div w:id="703871680">
              <w:marLeft w:val="0"/>
              <w:marRight w:val="0"/>
              <w:marTop w:val="0"/>
              <w:marBottom w:val="0"/>
              <w:divBdr>
                <w:top w:val="none" w:sz="0" w:space="0" w:color="auto"/>
                <w:left w:val="none" w:sz="0" w:space="0" w:color="auto"/>
                <w:bottom w:val="none" w:sz="0" w:space="0" w:color="auto"/>
                <w:right w:val="none" w:sz="0" w:space="0" w:color="auto"/>
              </w:divBdr>
              <w:divsChild>
                <w:div w:id="882407056">
                  <w:marLeft w:val="0"/>
                  <w:marRight w:val="0"/>
                  <w:marTop w:val="0"/>
                  <w:marBottom w:val="0"/>
                  <w:divBdr>
                    <w:top w:val="none" w:sz="0" w:space="0" w:color="auto"/>
                    <w:left w:val="none" w:sz="0" w:space="0" w:color="auto"/>
                    <w:bottom w:val="none" w:sz="0" w:space="0" w:color="auto"/>
                    <w:right w:val="none" w:sz="0" w:space="0" w:color="auto"/>
                  </w:divBdr>
                  <w:divsChild>
                    <w:div w:id="37245617">
                      <w:marLeft w:val="0"/>
                      <w:marRight w:val="0"/>
                      <w:marTop w:val="0"/>
                      <w:marBottom w:val="0"/>
                      <w:divBdr>
                        <w:top w:val="none" w:sz="0" w:space="0" w:color="auto"/>
                        <w:left w:val="none" w:sz="0" w:space="0" w:color="auto"/>
                        <w:bottom w:val="none" w:sz="0" w:space="0" w:color="auto"/>
                        <w:right w:val="none" w:sz="0" w:space="0" w:color="auto"/>
                      </w:divBdr>
                    </w:div>
                    <w:div w:id="316423553">
                      <w:marLeft w:val="0"/>
                      <w:marRight w:val="0"/>
                      <w:marTop w:val="0"/>
                      <w:marBottom w:val="0"/>
                      <w:divBdr>
                        <w:top w:val="none" w:sz="0" w:space="0" w:color="auto"/>
                        <w:left w:val="none" w:sz="0" w:space="0" w:color="auto"/>
                        <w:bottom w:val="none" w:sz="0" w:space="0" w:color="auto"/>
                        <w:right w:val="none" w:sz="0" w:space="0" w:color="auto"/>
                      </w:divBdr>
                    </w:div>
                    <w:div w:id="444346032">
                      <w:marLeft w:val="0"/>
                      <w:marRight w:val="0"/>
                      <w:marTop w:val="0"/>
                      <w:marBottom w:val="0"/>
                      <w:divBdr>
                        <w:top w:val="none" w:sz="0" w:space="0" w:color="auto"/>
                        <w:left w:val="none" w:sz="0" w:space="0" w:color="auto"/>
                        <w:bottom w:val="none" w:sz="0" w:space="0" w:color="auto"/>
                        <w:right w:val="none" w:sz="0" w:space="0" w:color="auto"/>
                      </w:divBdr>
                    </w:div>
                    <w:div w:id="859439571">
                      <w:marLeft w:val="0"/>
                      <w:marRight w:val="0"/>
                      <w:marTop w:val="0"/>
                      <w:marBottom w:val="0"/>
                      <w:divBdr>
                        <w:top w:val="none" w:sz="0" w:space="0" w:color="auto"/>
                        <w:left w:val="none" w:sz="0" w:space="0" w:color="auto"/>
                        <w:bottom w:val="none" w:sz="0" w:space="0" w:color="auto"/>
                        <w:right w:val="none" w:sz="0" w:space="0" w:color="auto"/>
                      </w:divBdr>
                    </w:div>
                    <w:div w:id="948199932">
                      <w:marLeft w:val="0"/>
                      <w:marRight w:val="0"/>
                      <w:marTop w:val="0"/>
                      <w:marBottom w:val="0"/>
                      <w:divBdr>
                        <w:top w:val="none" w:sz="0" w:space="0" w:color="auto"/>
                        <w:left w:val="none" w:sz="0" w:space="0" w:color="auto"/>
                        <w:bottom w:val="none" w:sz="0" w:space="0" w:color="auto"/>
                        <w:right w:val="none" w:sz="0" w:space="0" w:color="auto"/>
                      </w:divBdr>
                    </w:div>
                    <w:div w:id="1543514355">
                      <w:marLeft w:val="0"/>
                      <w:marRight w:val="0"/>
                      <w:marTop w:val="0"/>
                      <w:marBottom w:val="0"/>
                      <w:divBdr>
                        <w:top w:val="none" w:sz="0" w:space="0" w:color="auto"/>
                        <w:left w:val="none" w:sz="0" w:space="0" w:color="auto"/>
                        <w:bottom w:val="none" w:sz="0" w:space="0" w:color="auto"/>
                        <w:right w:val="none" w:sz="0" w:space="0" w:color="auto"/>
                      </w:divBdr>
                    </w:div>
                    <w:div w:id="1681271521">
                      <w:marLeft w:val="0"/>
                      <w:marRight w:val="0"/>
                      <w:marTop w:val="0"/>
                      <w:marBottom w:val="0"/>
                      <w:divBdr>
                        <w:top w:val="none" w:sz="0" w:space="0" w:color="auto"/>
                        <w:left w:val="none" w:sz="0" w:space="0" w:color="auto"/>
                        <w:bottom w:val="none" w:sz="0" w:space="0" w:color="auto"/>
                        <w:right w:val="none" w:sz="0" w:space="0" w:color="auto"/>
                      </w:divBdr>
                    </w:div>
                    <w:div w:id="1700739704">
                      <w:marLeft w:val="0"/>
                      <w:marRight w:val="0"/>
                      <w:marTop w:val="0"/>
                      <w:marBottom w:val="0"/>
                      <w:divBdr>
                        <w:top w:val="none" w:sz="0" w:space="0" w:color="auto"/>
                        <w:left w:val="none" w:sz="0" w:space="0" w:color="auto"/>
                        <w:bottom w:val="none" w:sz="0" w:space="0" w:color="auto"/>
                        <w:right w:val="none" w:sz="0" w:space="0" w:color="auto"/>
                      </w:divBdr>
                    </w:div>
                    <w:div w:id="1731462253">
                      <w:marLeft w:val="0"/>
                      <w:marRight w:val="0"/>
                      <w:marTop w:val="0"/>
                      <w:marBottom w:val="0"/>
                      <w:divBdr>
                        <w:top w:val="none" w:sz="0" w:space="0" w:color="auto"/>
                        <w:left w:val="none" w:sz="0" w:space="0" w:color="auto"/>
                        <w:bottom w:val="none" w:sz="0" w:space="0" w:color="auto"/>
                        <w:right w:val="none" w:sz="0" w:space="0" w:color="auto"/>
                      </w:divBdr>
                    </w:div>
                    <w:div w:id="209200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25739">
      <w:bodyDiv w:val="1"/>
      <w:marLeft w:val="0"/>
      <w:marRight w:val="0"/>
      <w:marTop w:val="0"/>
      <w:marBottom w:val="0"/>
      <w:divBdr>
        <w:top w:val="none" w:sz="0" w:space="0" w:color="auto"/>
        <w:left w:val="none" w:sz="0" w:space="0" w:color="auto"/>
        <w:bottom w:val="none" w:sz="0" w:space="0" w:color="auto"/>
        <w:right w:val="none" w:sz="0" w:space="0" w:color="auto"/>
      </w:divBdr>
    </w:div>
    <w:div w:id="1496610270">
      <w:bodyDiv w:val="1"/>
      <w:marLeft w:val="0"/>
      <w:marRight w:val="0"/>
      <w:marTop w:val="0"/>
      <w:marBottom w:val="0"/>
      <w:divBdr>
        <w:top w:val="none" w:sz="0" w:space="0" w:color="auto"/>
        <w:left w:val="none" w:sz="0" w:space="0" w:color="auto"/>
        <w:bottom w:val="none" w:sz="0" w:space="0" w:color="auto"/>
        <w:right w:val="none" w:sz="0" w:space="0" w:color="auto"/>
      </w:divBdr>
      <w:divsChild>
        <w:div w:id="1044448544">
          <w:marLeft w:val="547"/>
          <w:marRight w:val="0"/>
          <w:marTop w:val="72"/>
          <w:marBottom w:val="0"/>
          <w:divBdr>
            <w:top w:val="none" w:sz="0" w:space="0" w:color="auto"/>
            <w:left w:val="none" w:sz="0" w:space="0" w:color="auto"/>
            <w:bottom w:val="none" w:sz="0" w:space="0" w:color="auto"/>
            <w:right w:val="none" w:sz="0" w:space="0" w:color="auto"/>
          </w:divBdr>
        </w:div>
        <w:div w:id="635377962">
          <w:marLeft w:val="547"/>
          <w:marRight w:val="0"/>
          <w:marTop w:val="72"/>
          <w:marBottom w:val="0"/>
          <w:divBdr>
            <w:top w:val="none" w:sz="0" w:space="0" w:color="auto"/>
            <w:left w:val="none" w:sz="0" w:space="0" w:color="auto"/>
            <w:bottom w:val="none" w:sz="0" w:space="0" w:color="auto"/>
            <w:right w:val="none" w:sz="0" w:space="0" w:color="auto"/>
          </w:divBdr>
        </w:div>
        <w:div w:id="2014214650">
          <w:marLeft w:val="547"/>
          <w:marRight w:val="0"/>
          <w:marTop w:val="72"/>
          <w:marBottom w:val="0"/>
          <w:divBdr>
            <w:top w:val="none" w:sz="0" w:space="0" w:color="auto"/>
            <w:left w:val="none" w:sz="0" w:space="0" w:color="auto"/>
            <w:bottom w:val="none" w:sz="0" w:space="0" w:color="auto"/>
            <w:right w:val="none" w:sz="0" w:space="0" w:color="auto"/>
          </w:divBdr>
        </w:div>
        <w:div w:id="633024635">
          <w:marLeft w:val="547"/>
          <w:marRight w:val="0"/>
          <w:marTop w:val="72"/>
          <w:marBottom w:val="0"/>
          <w:divBdr>
            <w:top w:val="none" w:sz="0" w:space="0" w:color="auto"/>
            <w:left w:val="none" w:sz="0" w:space="0" w:color="auto"/>
            <w:bottom w:val="none" w:sz="0" w:space="0" w:color="auto"/>
            <w:right w:val="none" w:sz="0" w:space="0" w:color="auto"/>
          </w:divBdr>
        </w:div>
        <w:div w:id="1963879892">
          <w:marLeft w:val="1166"/>
          <w:marRight w:val="0"/>
          <w:marTop w:val="62"/>
          <w:marBottom w:val="0"/>
          <w:divBdr>
            <w:top w:val="none" w:sz="0" w:space="0" w:color="auto"/>
            <w:left w:val="none" w:sz="0" w:space="0" w:color="auto"/>
            <w:bottom w:val="none" w:sz="0" w:space="0" w:color="auto"/>
            <w:right w:val="none" w:sz="0" w:space="0" w:color="auto"/>
          </w:divBdr>
        </w:div>
        <w:div w:id="1985816262">
          <w:marLeft w:val="1800"/>
          <w:marRight w:val="0"/>
          <w:marTop w:val="53"/>
          <w:marBottom w:val="0"/>
          <w:divBdr>
            <w:top w:val="none" w:sz="0" w:space="0" w:color="auto"/>
            <w:left w:val="none" w:sz="0" w:space="0" w:color="auto"/>
            <w:bottom w:val="none" w:sz="0" w:space="0" w:color="auto"/>
            <w:right w:val="none" w:sz="0" w:space="0" w:color="auto"/>
          </w:divBdr>
        </w:div>
        <w:div w:id="329676575">
          <w:marLeft w:val="1800"/>
          <w:marRight w:val="0"/>
          <w:marTop w:val="53"/>
          <w:marBottom w:val="0"/>
          <w:divBdr>
            <w:top w:val="none" w:sz="0" w:space="0" w:color="auto"/>
            <w:left w:val="none" w:sz="0" w:space="0" w:color="auto"/>
            <w:bottom w:val="none" w:sz="0" w:space="0" w:color="auto"/>
            <w:right w:val="none" w:sz="0" w:space="0" w:color="auto"/>
          </w:divBdr>
        </w:div>
        <w:div w:id="2064254824">
          <w:marLeft w:val="1800"/>
          <w:marRight w:val="0"/>
          <w:marTop w:val="53"/>
          <w:marBottom w:val="0"/>
          <w:divBdr>
            <w:top w:val="none" w:sz="0" w:space="0" w:color="auto"/>
            <w:left w:val="none" w:sz="0" w:space="0" w:color="auto"/>
            <w:bottom w:val="none" w:sz="0" w:space="0" w:color="auto"/>
            <w:right w:val="none" w:sz="0" w:space="0" w:color="auto"/>
          </w:divBdr>
        </w:div>
        <w:div w:id="460612581">
          <w:marLeft w:val="1166"/>
          <w:marRight w:val="0"/>
          <w:marTop w:val="62"/>
          <w:marBottom w:val="0"/>
          <w:divBdr>
            <w:top w:val="none" w:sz="0" w:space="0" w:color="auto"/>
            <w:left w:val="none" w:sz="0" w:space="0" w:color="auto"/>
            <w:bottom w:val="none" w:sz="0" w:space="0" w:color="auto"/>
            <w:right w:val="none" w:sz="0" w:space="0" w:color="auto"/>
          </w:divBdr>
        </w:div>
        <w:div w:id="1550150449">
          <w:marLeft w:val="1800"/>
          <w:marRight w:val="0"/>
          <w:marTop w:val="53"/>
          <w:marBottom w:val="0"/>
          <w:divBdr>
            <w:top w:val="none" w:sz="0" w:space="0" w:color="auto"/>
            <w:left w:val="none" w:sz="0" w:space="0" w:color="auto"/>
            <w:bottom w:val="none" w:sz="0" w:space="0" w:color="auto"/>
            <w:right w:val="none" w:sz="0" w:space="0" w:color="auto"/>
          </w:divBdr>
        </w:div>
        <w:div w:id="1751582977">
          <w:marLeft w:val="1800"/>
          <w:marRight w:val="0"/>
          <w:marTop w:val="53"/>
          <w:marBottom w:val="0"/>
          <w:divBdr>
            <w:top w:val="none" w:sz="0" w:space="0" w:color="auto"/>
            <w:left w:val="none" w:sz="0" w:space="0" w:color="auto"/>
            <w:bottom w:val="none" w:sz="0" w:space="0" w:color="auto"/>
            <w:right w:val="none" w:sz="0" w:space="0" w:color="auto"/>
          </w:divBdr>
        </w:div>
        <w:div w:id="100300418">
          <w:marLeft w:val="1800"/>
          <w:marRight w:val="0"/>
          <w:marTop w:val="53"/>
          <w:marBottom w:val="0"/>
          <w:divBdr>
            <w:top w:val="none" w:sz="0" w:space="0" w:color="auto"/>
            <w:left w:val="none" w:sz="0" w:space="0" w:color="auto"/>
            <w:bottom w:val="none" w:sz="0" w:space="0" w:color="auto"/>
            <w:right w:val="none" w:sz="0" w:space="0" w:color="auto"/>
          </w:divBdr>
        </w:div>
        <w:div w:id="2057502863">
          <w:marLeft w:val="1166"/>
          <w:marRight w:val="0"/>
          <w:marTop w:val="62"/>
          <w:marBottom w:val="0"/>
          <w:divBdr>
            <w:top w:val="none" w:sz="0" w:space="0" w:color="auto"/>
            <w:left w:val="none" w:sz="0" w:space="0" w:color="auto"/>
            <w:bottom w:val="none" w:sz="0" w:space="0" w:color="auto"/>
            <w:right w:val="none" w:sz="0" w:space="0" w:color="auto"/>
          </w:divBdr>
        </w:div>
        <w:div w:id="51009048">
          <w:marLeft w:val="1800"/>
          <w:marRight w:val="0"/>
          <w:marTop w:val="53"/>
          <w:marBottom w:val="0"/>
          <w:divBdr>
            <w:top w:val="none" w:sz="0" w:space="0" w:color="auto"/>
            <w:left w:val="none" w:sz="0" w:space="0" w:color="auto"/>
            <w:bottom w:val="none" w:sz="0" w:space="0" w:color="auto"/>
            <w:right w:val="none" w:sz="0" w:space="0" w:color="auto"/>
          </w:divBdr>
        </w:div>
        <w:div w:id="2129810053">
          <w:marLeft w:val="1800"/>
          <w:marRight w:val="0"/>
          <w:marTop w:val="53"/>
          <w:marBottom w:val="0"/>
          <w:divBdr>
            <w:top w:val="none" w:sz="0" w:space="0" w:color="auto"/>
            <w:left w:val="none" w:sz="0" w:space="0" w:color="auto"/>
            <w:bottom w:val="none" w:sz="0" w:space="0" w:color="auto"/>
            <w:right w:val="none" w:sz="0" w:space="0" w:color="auto"/>
          </w:divBdr>
        </w:div>
        <w:div w:id="1562017270">
          <w:marLeft w:val="1800"/>
          <w:marRight w:val="0"/>
          <w:marTop w:val="53"/>
          <w:marBottom w:val="0"/>
          <w:divBdr>
            <w:top w:val="none" w:sz="0" w:space="0" w:color="auto"/>
            <w:left w:val="none" w:sz="0" w:space="0" w:color="auto"/>
            <w:bottom w:val="none" w:sz="0" w:space="0" w:color="auto"/>
            <w:right w:val="none" w:sz="0" w:space="0" w:color="auto"/>
          </w:divBdr>
        </w:div>
        <w:div w:id="1841652580">
          <w:marLeft w:val="1166"/>
          <w:marRight w:val="0"/>
          <w:marTop w:val="62"/>
          <w:marBottom w:val="0"/>
          <w:divBdr>
            <w:top w:val="none" w:sz="0" w:space="0" w:color="auto"/>
            <w:left w:val="none" w:sz="0" w:space="0" w:color="auto"/>
            <w:bottom w:val="none" w:sz="0" w:space="0" w:color="auto"/>
            <w:right w:val="none" w:sz="0" w:space="0" w:color="auto"/>
          </w:divBdr>
        </w:div>
        <w:div w:id="329069224">
          <w:marLeft w:val="1800"/>
          <w:marRight w:val="0"/>
          <w:marTop w:val="53"/>
          <w:marBottom w:val="0"/>
          <w:divBdr>
            <w:top w:val="none" w:sz="0" w:space="0" w:color="auto"/>
            <w:left w:val="none" w:sz="0" w:space="0" w:color="auto"/>
            <w:bottom w:val="none" w:sz="0" w:space="0" w:color="auto"/>
            <w:right w:val="none" w:sz="0" w:space="0" w:color="auto"/>
          </w:divBdr>
        </w:div>
        <w:div w:id="1855265046">
          <w:marLeft w:val="1800"/>
          <w:marRight w:val="0"/>
          <w:marTop w:val="53"/>
          <w:marBottom w:val="0"/>
          <w:divBdr>
            <w:top w:val="none" w:sz="0" w:space="0" w:color="auto"/>
            <w:left w:val="none" w:sz="0" w:space="0" w:color="auto"/>
            <w:bottom w:val="none" w:sz="0" w:space="0" w:color="auto"/>
            <w:right w:val="none" w:sz="0" w:space="0" w:color="auto"/>
          </w:divBdr>
        </w:div>
        <w:div w:id="1771706554">
          <w:marLeft w:val="1800"/>
          <w:marRight w:val="0"/>
          <w:marTop w:val="53"/>
          <w:marBottom w:val="0"/>
          <w:divBdr>
            <w:top w:val="none" w:sz="0" w:space="0" w:color="auto"/>
            <w:left w:val="none" w:sz="0" w:space="0" w:color="auto"/>
            <w:bottom w:val="none" w:sz="0" w:space="0" w:color="auto"/>
            <w:right w:val="none" w:sz="0" w:space="0" w:color="auto"/>
          </w:divBdr>
        </w:div>
        <w:div w:id="491798565">
          <w:marLeft w:val="547"/>
          <w:marRight w:val="0"/>
          <w:marTop w:val="72"/>
          <w:marBottom w:val="0"/>
          <w:divBdr>
            <w:top w:val="none" w:sz="0" w:space="0" w:color="auto"/>
            <w:left w:val="none" w:sz="0" w:space="0" w:color="auto"/>
            <w:bottom w:val="none" w:sz="0" w:space="0" w:color="auto"/>
            <w:right w:val="none" w:sz="0" w:space="0" w:color="auto"/>
          </w:divBdr>
        </w:div>
        <w:div w:id="1572234912">
          <w:marLeft w:val="547"/>
          <w:marRight w:val="0"/>
          <w:marTop w:val="72"/>
          <w:marBottom w:val="0"/>
          <w:divBdr>
            <w:top w:val="none" w:sz="0" w:space="0" w:color="auto"/>
            <w:left w:val="none" w:sz="0" w:space="0" w:color="auto"/>
            <w:bottom w:val="none" w:sz="0" w:space="0" w:color="auto"/>
            <w:right w:val="none" w:sz="0" w:space="0" w:color="auto"/>
          </w:divBdr>
        </w:div>
        <w:div w:id="545264857">
          <w:marLeft w:val="547"/>
          <w:marRight w:val="0"/>
          <w:marTop w:val="72"/>
          <w:marBottom w:val="0"/>
          <w:divBdr>
            <w:top w:val="none" w:sz="0" w:space="0" w:color="auto"/>
            <w:left w:val="none" w:sz="0" w:space="0" w:color="auto"/>
            <w:bottom w:val="none" w:sz="0" w:space="0" w:color="auto"/>
            <w:right w:val="none" w:sz="0" w:space="0" w:color="auto"/>
          </w:divBdr>
        </w:div>
      </w:divsChild>
    </w:div>
    <w:div w:id="1553686256">
      <w:bodyDiv w:val="1"/>
      <w:marLeft w:val="0"/>
      <w:marRight w:val="0"/>
      <w:marTop w:val="0"/>
      <w:marBottom w:val="0"/>
      <w:divBdr>
        <w:top w:val="none" w:sz="0" w:space="0" w:color="auto"/>
        <w:left w:val="none" w:sz="0" w:space="0" w:color="auto"/>
        <w:bottom w:val="none" w:sz="0" w:space="0" w:color="auto"/>
        <w:right w:val="none" w:sz="0" w:space="0" w:color="auto"/>
      </w:divBdr>
    </w:div>
    <w:div w:id="1572345071">
      <w:bodyDiv w:val="1"/>
      <w:marLeft w:val="0"/>
      <w:marRight w:val="0"/>
      <w:marTop w:val="0"/>
      <w:marBottom w:val="0"/>
      <w:divBdr>
        <w:top w:val="none" w:sz="0" w:space="0" w:color="auto"/>
        <w:left w:val="none" w:sz="0" w:space="0" w:color="auto"/>
        <w:bottom w:val="none" w:sz="0" w:space="0" w:color="auto"/>
        <w:right w:val="none" w:sz="0" w:space="0" w:color="auto"/>
      </w:divBdr>
    </w:div>
    <w:div w:id="1632437606">
      <w:bodyDiv w:val="1"/>
      <w:marLeft w:val="0"/>
      <w:marRight w:val="0"/>
      <w:marTop w:val="0"/>
      <w:marBottom w:val="0"/>
      <w:divBdr>
        <w:top w:val="none" w:sz="0" w:space="0" w:color="auto"/>
        <w:left w:val="none" w:sz="0" w:space="0" w:color="auto"/>
        <w:bottom w:val="none" w:sz="0" w:space="0" w:color="auto"/>
        <w:right w:val="none" w:sz="0" w:space="0" w:color="auto"/>
      </w:divBdr>
    </w:div>
    <w:div w:id="1681152562">
      <w:bodyDiv w:val="1"/>
      <w:marLeft w:val="0"/>
      <w:marRight w:val="0"/>
      <w:marTop w:val="0"/>
      <w:marBottom w:val="0"/>
      <w:divBdr>
        <w:top w:val="none" w:sz="0" w:space="0" w:color="auto"/>
        <w:left w:val="none" w:sz="0" w:space="0" w:color="auto"/>
        <w:bottom w:val="none" w:sz="0" w:space="0" w:color="auto"/>
        <w:right w:val="none" w:sz="0" w:space="0" w:color="auto"/>
      </w:divBdr>
    </w:div>
    <w:div w:id="1689259626">
      <w:bodyDiv w:val="1"/>
      <w:marLeft w:val="0"/>
      <w:marRight w:val="0"/>
      <w:marTop w:val="0"/>
      <w:marBottom w:val="0"/>
      <w:divBdr>
        <w:top w:val="none" w:sz="0" w:space="0" w:color="auto"/>
        <w:left w:val="none" w:sz="0" w:space="0" w:color="auto"/>
        <w:bottom w:val="none" w:sz="0" w:space="0" w:color="auto"/>
        <w:right w:val="none" w:sz="0" w:space="0" w:color="auto"/>
      </w:divBdr>
      <w:divsChild>
        <w:div w:id="565338812">
          <w:marLeft w:val="0"/>
          <w:marRight w:val="0"/>
          <w:marTop w:val="180"/>
          <w:marBottom w:val="150"/>
          <w:divBdr>
            <w:top w:val="none" w:sz="0" w:space="0" w:color="auto"/>
            <w:left w:val="none" w:sz="0" w:space="0" w:color="auto"/>
            <w:bottom w:val="none" w:sz="0" w:space="0" w:color="auto"/>
            <w:right w:val="none" w:sz="0" w:space="0" w:color="auto"/>
          </w:divBdr>
          <w:divsChild>
            <w:div w:id="213463910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18972193">
      <w:bodyDiv w:val="1"/>
      <w:marLeft w:val="0"/>
      <w:marRight w:val="0"/>
      <w:marTop w:val="0"/>
      <w:marBottom w:val="0"/>
      <w:divBdr>
        <w:top w:val="none" w:sz="0" w:space="0" w:color="auto"/>
        <w:left w:val="none" w:sz="0" w:space="0" w:color="auto"/>
        <w:bottom w:val="none" w:sz="0" w:space="0" w:color="auto"/>
        <w:right w:val="none" w:sz="0" w:space="0" w:color="auto"/>
      </w:divBdr>
      <w:divsChild>
        <w:div w:id="100683841">
          <w:marLeft w:val="547"/>
          <w:marRight w:val="0"/>
          <w:marTop w:val="154"/>
          <w:marBottom w:val="0"/>
          <w:divBdr>
            <w:top w:val="none" w:sz="0" w:space="0" w:color="auto"/>
            <w:left w:val="none" w:sz="0" w:space="0" w:color="auto"/>
            <w:bottom w:val="none" w:sz="0" w:space="0" w:color="auto"/>
            <w:right w:val="none" w:sz="0" w:space="0" w:color="auto"/>
          </w:divBdr>
        </w:div>
        <w:div w:id="1866820034">
          <w:marLeft w:val="547"/>
          <w:marRight w:val="0"/>
          <w:marTop w:val="154"/>
          <w:marBottom w:val="0"/>
          <w:divBdr>
            <w:top w:val="none" w:sz="0" w:space="0" w:color="auto"/>
            <w:left w:val="none" w:sz="0" w:space="0" w:color="auto"/>
            <w:bottom w:val="none" w:sz="0" w:space="0" w:color="auto"/>
            <w:right w:val="none" w:sz="0" w:space="0" w:color="auto"/>
          </w:divBdr>
        </w:div>
        <w:div w:id="1903369675">
          <w:marLeft w:val="547"/>
          <w:marRight w:val="0"/>
          <w:marTop w:val="154"/>
          <w:marBottom w:val="0"/>
          <w:divBdr>
            <w:top w:val="none" w:sz="0" w:space="0" w:color="auto"/>
            <w:left w:val="none" w:sz="0" w:space="0" w:color="auto"/>
            <w:bottom w:val="none" w:sz="0" w:space="0" w:color="auto"/>
            <w:right w:val="none" w:sz="0" w:space="0" w:color="auto"/>
          </w:divBdr>
        </w:div>
        <w:div w:id="281805536">
          <w:marLeft w:val="547"/>
          <w:marRight w:val="0"/>
          <w:marTop w:val="154"/>
          <w:marBottom w:val="0"/>
          <w:divBdr>
            <w:top w:val="none" w:sz="0" w:space="0" w:color="auto"/>
            <w:left w:val="none" w:sz="0" w:space="0" w:color="auto"/>
            <w:bottom w:val="none" w:sz="0" w:space="0" w:color="auto"/>
            <w:right w:val="none" w:sz="0" w:space="0" w:color="auto"/>
          </w:divBdr>
        </w:div>
      </w:divsChild>
    </w:div>
    <w:div w:id="1732650975">
      <w:bodyDiv w:val="1"/>
      <w:marLeft w:val="0"/>
      <w:marRight w:val="0"/>
      <w:marTop w:val="0"/>
      <w:marBottom w:val="0"/>
      <w:divBdr>
        <w:top w:val="none" w:sz="0" w:space="0" w:color="auto"/>
        <w:left w:val="none" w:sz="0" w:space="0" w:color="auto"/>
        <w:bottom w:val="none" w:sz="0" w:space="0" w:color="auto"/>
        <w:right w:val="none" w:sz="0" w:space="0" w:color="auto"/>
      </w:divBdr>
    </w:div>
    <w:div w:id="184473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onagh@triaxtaskforce.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homas.McCallion@derrycity.gov.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C2568-F1FD-43E2-98E0-D6D0EFC98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2499</Words>
  <Characters>14246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BELFAST REGENERATION OFFICE</vt:lpstr>
    </vt:vector>
  </TitlesOfParts>
  <Company>DHSSPS</Company>
  <LinksUpToDate>false</LinksUpToDate>
  <CharactersWithSpaces>16712</CharactersWithSpaces>
  <SharedDoc>false</SharedDoc>
  <HLinks>
    <vt:vector size="12" baseType="variant">
      <vt:variant>
        <vt:i4>3080195</vt:i4>
      </vt:variant>
      <vt:variant>
        <vt:i4>3</vt:i4>
      </vt:variant>
      <vt:variant>
        <vt:i4>0</vt:i4>
      </vt:variant>
      <vt:variant>
        <vt:i4>5</vt:i4>
      </vt:variant>
      <vt:variant>
        <vt:lpwstr>mailto:ciara@shantallow.net</vt:lpwstr>
      </vt:variant>
      <vt:variant>
        <vt:lpwstr/>
      </vt:variant>
      <vt:variant>
        <vt:i4>3604505</vt:i4>
      </vt:variant>
      <vt:variant>
        <vt:i4>0</vt:i4>
      </vt:variant>
      <vt:variant>
        <vt:i4>0</vt:i4>
      </vt:variant>
      <vt:variant>
        <vt:i4>5</vt:i4>
      </vt:variant>
      <vt:variant>
        <vt:lpwstr>mailto:darren@shantallow.net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BELFAST REGENERATION OFFICE</dc:title>
  <dc:creator>2290074</dc:creator>
  <cp:lastModifiedBy>Julie</cp:lastModifiedBy>
  <cp:revision>2</cp:revision>
  <cp:lastPrinted>2013-05-02T09:50:00Z</cp:lastPrinted>
  <dcterms:created xsi:type="dcterms:W3CDTF">2013-11-05T16:00:00Z</dcterms:created>
  <dcterms:modified xsi:type="dcterms:W3CDTF">2013-11-05T16:00:00Z</dcterms:modified>
</cp:coreProperties>
</file>